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13343">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21B77" w:rsidRPr="00721B77">
        <w:rPr>
          <w:rFonts w:ascii="Arial" w:hAnsi="Arial" w:cs="Arial"/>
          <w:b/>
          <w:sz w:val="24"/>
          <w:szCs w:val="24"/>
        </w:rPr>
        <w:t>RP-210526</w:t>
      </w:r>
    </w:p>
    <w:p w:rsidR="00F86A73" w:rsidRPr="004B566C" w:rsidRDefault="00E13343" w:rsidP="004B566C">
      <w:pPr>
        <w:tabs>
          <w:tab w:val="left" w:pos="567"/>
        </w:tabs>
        <w:rPr>
          <w:rFonts w:ascii="Arial" w:hAnsi="Arial" w:cs="Arial"/>
          <w:b/>
          <w:sz w:val="24"/>
        </w:rPr>
      </w:pPr>
      <w:r w:rsidRPr="008946AC">
        <w:rPr>
          <w:rFonts w:ascii="Arial" w:hAnsi="Arial"/>
          <w:b/>
          <w:sz w:val="24"/>
          <w:lang w:eastAsia="zh-CN"/>
        </w:rPr>
        <w:t>Electronic Meeting, March 16 - 26,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824DB" w:rsidRDefault="00D45B2F" w:rsidP="00D45B2F">
      <w:pPr>
        <w:tabs>
          <w:tab w:val="left" w:pos="567"/>
        </w:tabs>
        <w:rPr>
          <w:rFonts w:ascii="Arial" w:hAnsi="Arial" w:cs="Arial"/>
          <w:lang w:eastAsia="ja-JP"/>
        </w:rPr>
      </w:pPr>
      <w:r w:rsidRPr="001824DB">
        <w:rPr>
          <w:rFonts w:ascii="Arial" w:hAnsi="Arial" w:cs="Arial"/>
          <w:b/>
        </w:rPr>
        <w:t>Agenda item:</w:t>
      </w:r>
      <w:r w:rsidRPr="001824DB">
        <w:rPr>
          <w:rFonts w:ascii="Arial" w:hAnsi="Arial" w:cs="Arial"/>
        </w:rPr>
        <w:tab/>
      </w:r>
      <w:r w:rsidR="00F86A73" w:rsidRPr="001824DB">
        <w:rPr>
          <w:rFonts w:ascii="Arial" w:hAnsi="Arial" w:cs="Arial"/>
        </w:rPr>
        <w:tab/>
      </w:r>
      <w:r w:rsidR="00EF4800" w:rsidRPr="001824DB">
        <w:rPr>
          <w:rFonts w:ascii="Arial" w:hAnsi="Arial" w:cs="Arial"/>
        </w:rPr>
        <w:tab/>
      </w:r>
      <w:r w:rsidR="00E13343" w:rsidRPr="00E13343">
        <w:rPr>
          <w:rFonts w:ascii="Arial" w:hAnsi="Arial" w:cs="Arial"/>
          <w:lang w:eastAsia="ja-JP"/>
        </w:rPr>
        <w:t>9.2.12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07399E" w:rsidRPr="008836AC" w:rsidRDefault="0007399E" w:rsidP="00FC3C2E">
            <w:pPr>
              <w:tabs>
                <w:tab w:val="left" w:pos="567"/>
              </w:tabs>
              <w:spacing w:after="0"/>
              <w:rPr>
                <w:rFonts w:ascii="Arial" w:hAnsi="Arial" w:cs="Arial"/>
              </w:rPr>
            </w:pPr>
            <w:r w:rsidRPr="00A76171">
              <w:rPr>
                <w:rFonts w:ascii="Arial" w:hAnsi="Arial" w:cs="Arial"/>
              </w:rPr>
              <w:t>NR performance requirement enhancement</w:t>
            </w:r>
          </w:p>
        </w:tc>
      </w:tr>
      <w:tr w:rsidR="0007399E" w:rsidRPr="008836AC" w:rsidTr="00871653">
        <w:tc>
          <w:tcPr>
            <w:tcW w:w="2436" w:type="dxa"/>
            <w:shd w:val="clear" w:color="auto" w:fill="auto"/>
          </w:tcPr>
          <w:p w:rsidR="0007399E" w:rsidRPr="008836AC" w:rsidRDefault="0007399E"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07399E" w:rsidRDefault="0007399E" w:rsidP="00FC3C2E">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07399E" w:rsidRPr="008836AC" w:rsidRDefault="0007399E" w:rsidP="00FC3C2E">
            <w:pPr>
              <w:tabs>
                <w:tab w:val="left" w:pos="567"/>
              </w:tabs>
              <w:spacing w:after="0"/>
              <w:rPr>
                <w:rFonts w:ascii="Arial" w:hAnsi="Arial" w:cs="Arial"/>
              </w:rPr>
            </w:pPr>
            <w:r w:rsidRPr="00344220">
              <w:rPr>
                <w:rFonts w:ascii="Arial" w:hAnsi="Arial" w:cs="Arial"/>
              </w:rPr>
              <w:t>No</w:t>
            </w:r>
          </w:p>
        </w:tc>
        <w:tc>
          <w:tcPr>
            <w:tcW w:w="1842" w:type="dxa"/>
          </w:tcPr>
          <w:p w:rsidR="0007399E" w:rsidRPr="0055570A" w:rsidRDefault="0007399E" w:rsidP="00FC3C2E">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07399E" w:rsidRPr="0055570A" w:rsidRDefault="0007399E" w:rsidP="00FC3C2E">
            <w:pPr>
              <w:tabs>
                <w:tab w:val="left" w:pos="567"/>
              </w:tabs>
              <w:spacing w:after="0"/>
              <w:rPr>
                <w:rFonts w:ascii="Arial" w:hAnsi="Arial" w:cs="Arial"/>
              </w:rPr>
            </w:pPr>
            <w:r w:rsidRPr="00344220">
              <w:rPr>
                <w:rFonts w:ascii="Arial" w:hAnsi="Arial" w:cs="Arial"/>
              </w:rPr>
              <w:t>No</w:t>
            </w:r>
          </w:p>
        </w:tc>
        <w:tc>
          <w:tcPr>
            <w:tcW w:w="2309" w:type="dxa"/>
            <w:gridSpan w:val="2"/>
          </w:tcPr>
          <w:p w:rsidR="0007399E" w:rsidRPr="008836AC" w:rsidRDefault="0007399E" w:rsidP="00FC3C2E">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07399E" w:rsidRPr="0055570A" w:rsidRDefault="0007399E" w:rsidP="00FC3C2E">
            <w:pPr>
              <w:tabs>
                <w:tab w:val="left" w:pos="567"/>
              </w:tabs>
              <w:spacing w:after="0"/>
              <w:rPr>
                <w:rFonts w:ascii="Arial" w:hAnsi="Arial" w:cs="Arial"/>
              </w:rPr>
            </w:pPr>
            <w:r w:rsidRPr="0055570A">
              <w:rPr>
                <w:rFonts w:ascii="Arial" w:hAnsi="Arial" w:cs="Arial" w:hint="eastAsia"/>
              </w:rPr>
              <w:t>Yes</w:t>
            </w:r>
          </w:p>
        </w:tc>
        <w:tc>
          <w:tcPr>
            <w:tcW w:w="1653" w:type="dxa"/>
          </w:tcPr>
          <w:p w:rsidR="0007399E" w:rsidRPr="008836AC" w:rsidRDefault="0007399E" w:rsidP="00FC3C2E">
            <w:pPr>
              <w:tabs>
                <w:tab w:val="left" w:pos="567"/>
              </w:tabs>
              <w:spacing w:after="0"/>
              <w:rPr>
                <w:rFonts w:ascii="Arial" w:hAnsi="Arial" w:cs="Arial"/>
              </w:rPr>
            </w:pPr>
            <w:r w:rsidRPr="008836AC">
              <w:rPr>
                <w:rFonts w:ascii="Arial" w:hAnsi="Arial" w:cs="Arial"/>
              </w:rPr>
              <w:t>Testing part:</w:t>
            </w:r>
          </w:p>
          <w:p w:rsidR="0007399E" w:rsidRPr="0055570A" w:rsidRDefault="0007399E" w:rsidP="00FC3C2E">
            <w:pPr>
              <w:tabs>
                <w:tab w:val="left" w:pos="567"/>
              </w:tabs>
              <w:spacing w:after="0"/>
              <w:rPr>
                <w:rFonts w:ascii="Arial" w:hAnsi="Arial" w:cs="Arial"/>
              </w:rPr>
            </w:pPr>
            <w:r>
              <w:rPr>
                <w:rFonts w:ascii="Arial" w:hAnsi="Arial" w:cs="Arial"/>
              </w:rPr>
              <w:t>No</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C131E8" w:rsidRPr="008836AC" w:rsidRDefault="00C131E8" w:rsidP="00FC3C2E">
            <w:pPr>
              <w:tabs>
                <w:tab w:val="left" w:pos="567"/>
              </w:tabs>
              <w:spacing w:after="0"/>
              <w:rPr>
                <w:rFonts w:ascii="Arial" w:hAnsi="Arial" w:cs="Arial"/>
              </w:rPr>
            </w:pPr>
            <w:proofErr w:type="spellStart"/>
            <w:r w:rsidRPr="00CC6BF0">
              <w:rPr>
                <w:rFonts w:ascii="Arial" w:hAnsi="Arial" w:cs="Arial"/>
              </w:rPr>
              <w:t>NR_perf_enh-Perf</w:t>
            </w:r>
            <w:proofErr w:type="spellEnd"/>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C131E8" w:rsidRPr="008836AC" w:rsidRDefault="00C131E8" w:rsidP="00FC3C2E">
            <w:pPr>
              <w:tabs>
                <w:tab w:val="left" w:pos="567"/>
              </w:tabs>
              <w:spacing w:after="0"/>
              <w:rPr>
                <w:rFonts w:ascii="Arial" w:hAnsi="Arial" w:cs="Arial"/>
                <w:lang w:eastAsia="ja-JP"/>
              </w:rPr>
            </w:pPr>
            <w:r w:rsidRPr="00E3447F">
              <w:rPr>
                <w:rFonts w:ascii="Arial" w:hAnsi="Arial" w:cs="Arial"/>
                <w:lang w:eastAsia="ja-JP"/>
              </w:rPr>
              <w:t>840094</w:t>
            </w:r>
          </w:p>
        </w:tc>
      </w:tr>
      <w:tr w:rsidR="00C131E8" w:rsidRPr="008836AC" w:rsidTr="00871653">
        <w:tc>
          <w:tcPr>
            <w:tcW w:w="2436" w:type="dxa"/>
          </w:tcPr>
          <w:p w:rsidR="00C131E8" w:rsidRPr="008836AC" w:rsidRDefault="00C131E8"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131E8" w:rsidRPr="008836AC" w:rsidRDefault="00C131E8" w:rsidP="00FC3C2E">
            <w:pPr>
              <w:tabs>
                <w:tab w:val="left" w:pos="567"/>
              </w:tabs>
              <w:spacing w:after="0"/>
              <w:rPr>
                <w:rFonts w:ascii="Arial" w:hAnsi="Arial" w:cs="Arial"/>
                <w:lang w:eastAsia="ja-JP"/>
              </w:rPr>
            </w:pPr>
            <w:r w:rsidRPr="00FB64C1">
              <w:rPr>
                <w:rFonts w:ascii="Arial" w:hAnsi="Arial" w:cs="Arial"/>
                <w:lang w:eastAsia="ja-JP"/>
              </w:rPr>
              <w:t>RP-200472</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Target Completion Date</w:t>
            </w:r>
          </w:p>
          <w:p w:rsidR="000E74DB" w:rsidRPr="008836AC" w:rsidRDefault="000E74DB" w:rsidP="001A248F">
            <w:pPr>
              <w:tabs>
                <w:tab w:val="left" w:pos="567"/>
              </w:tabs>
              <w:spacing w:after="0"/>
              <w:rPr>
                <w:rFonts w:ascii="Arial" w:hAnsi="Arial" w:cs="Arial"/>
                <w:b/>
              </w:rPr>
            </w:pPr>
            <w:r>
              <w:rPr>
                <w:rFonts w:ascii="Arial" w:hAnsi="Arial" w:cs="Arial"/>
                <w:b/>
              </w:rPr>
              <w:t>(indicate if changed)</w:t>
            </w:r>
          </w:p>
        </w:tc>
        <w:tc>
          <w:tcPr>
            <w:tcW w:w="1846"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Study Item: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Pr="008836AC"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r>
              <w:rPr>
                <w:rFonts w:ascii="Arial" w:eastAsiaTheme="minorEastAsia" w:hAnsi="Arial" w:cs="Arial" w:hint="eastAsia"/>
                <w:lang w:eastAsia="zh-CN"/>
              </w:rPr>
              <w:br/>
            </w:r>
          </w:p>
        </w:tc>
        <w:tc>
          <w:tcPr>
            <w:tcW w:w="2268" w:type="dxa"/>
          </w:tcPr>
          <w:p w:rsidR="000E74DB" w:rsidRPr="00AD0C81" w:rsidRDefault="000E74DB" w:rsidP="00CC63A9">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Pr>
                <w:rFonts w:ascii="Arial" w:eastAsiaTheme="minorEastAsia" w:hAnsi="Arial" w:cs="Arial" w:hint="eastAsia"/>
                <w:lang w:eastAsia="zh-CN"/>
              </w:rPr>
              <w:t>03</w:t>
            </w:r>
            <w:r w:rsidRPr="00CC65CA">
              <w:rPr>
                <w:rFonts w:ascii="Arial" w:eastAsiaTheme="minorEastAsia" w:hAnsi="Arial" w:cs="Arial"/>
                <w:lang w:eastAsia="zh-CN"/>
              </w:rPr>
              <w:t>/202</w:t>
            </w:r>
            <w:r>
              <w:rPr>
                <w:rFonts w:ascii="Arial" w:eastAsiaTheme="minorEastAsia" w:hAnsi="Arial" w:cs="Arial" w:hint="eastAsia"/>
                <w:lang w:eastAsia="zh-CN"/>
              </w:rPr>
              <w:t>1</w:t>
            </w:r>
          </w:p>
        </w:tc>
        <w:tc>
          <w:tcPr>
            <w:tcW w:w="1694" w:type="dxa"/>
            <w:gridSpan w:val="2"/>
          </w:tcPr>
          <w:p w:rsidR="000E74DB" w:rsidRPr="006A7BCB" w:rsidRDefault="000E74DB" w:rsidP="00FC3C2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0E74DB" w:rsidRPr="008836AC" w:rsidTr="00871653">
        <w:tc>
          <w:tcPr>
            <w:tcW w:w="2436" w:type="dxa"/>
          </w:tcPr>
          <w:p w:rsidR="000E74DB" w:rsidRDefault="000E74DB" w:rsidP="001A248F">
            <w:pPr>
              <w:tabs>
                <w:tab w:val="left" w:pos="567"/>
              </w:tabs>
              <w:spacing w:after="0"/>
              <w:rPr>
                <w:rFonts w:ascii="Arial" w:hAnsi="Arial" w:cs="Arial"/>
                <w:b/>
              </w:rPr>
            </w:pPr>
            <w:r>
              <w:rPr>
                <w:rFonts w:ascii="Arial" w:hAnsi="Arial" w:cs="Arial"/>
                <w:b/>
              </w:rPr>
              <w:t>Overall Completion level</w:t>
            </w:r>
          </w:p>
        </w:tc>
        <w:tc>
          <w:tcPr>
            <w:tcW w:w="1846" w:type="dxa"/>
          </w:tcPr>
          <w:p w:rsidR="000E74DB" w:rsidRDefault="000E74DB" w:rsidP="00FC3C2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0E74DB" w:rsidRPr="008836AC" w:rsidRDefault="000E74DB" w:rsidP="00FC3C2E">
            <w:pPr>
              <w:tabs>
                <w:tab w:val="left" w:pos="567"/>
              </w:tabs>
              <w:spacing w:after="0"/>
              <w:rPr>
                <w:rFonts w:ascii="Arial" w:hAnsi="Arial" w:cs="Arial"/>
                <w:lang w:eastAsia="ja-JP"/>
              </w:rPr>
            </w:pPr>
          </w:p>
        </w:tc>
        <w:tc>
          <w:tcPr>
            <w:tcW w:w="1842" w:type="dxa"/>
          </w:tcPr>
          <w:p w:rsidR="000E74DB" w:rsidRDefault="000E74DB" w:rsidP="00FC3C2E">
            <w:pPr>
              <w:tabs>
                <w:tab w:val="left" w:pos="567"/>
              </w:tabs>
              <w:spacing w:after="0"/>
              <w:rPr>
                <w:rFonts w:ascii="Arial" w:hAnsi="Arial" w:cs="Arial"/>
                <w:lang w:eastAsia="ja-JP"/>
              </w:rPr>
            </w:pPr>
            <w:r>
              <w:rPr>
                <w:rFonts w:ascii="Arial" w:hAnsi="Arial" w:cs="Arial"/>
                <w:lang w:eastAsia="ja-JP"/>
              </w:rPr>
              <w:t xml:space="preserve">Core part: </w:t>
            </w:r>
          </w:p>
          <w:p w:rsidR="000E74DB" w:rsidRPr="008836AC" w:rsidRDefault="000E74DB" w:rsidP="00FC3C2E">
            <w:pPr>
              <w:tabs>
                <w:tab w:val="left" w:pos="567"/>
              </w:tabs>
              <w:spacing w:after="0"/>
              <w:rPr>
                <w:rFonts w:ascii="Arial" w:hAnsi="Arial" w:cs="Arial"/>
                <w:lang w:eastAsia="ja-JP"/>
              </w:rPr>
            </w:pPr>
          </w:p>
        </w:tc>
        <w:tc>
          <w:tcPr>
            <w:tcW w:w="2268" w:type="dxa"/>
          </w:tcPr>
          <w:p w:rsidR="000E74DB" w:rsidRPr="008836AC" w:rsidRDefault="000E74DB" w:rsidP="000E74DB">
            <w:pPr>
              <w:tabs>
                <w:tab w:val="left" w:pos="567"/>
              </w:tabs>
              <w:spacing w:after="0"/>
              <w:rPr>
                <w:rFonts w:ascii="Arial" w:hAnsi="Arial" w:cs="Arial"/>
                <w:lang w:eastAsia="ja-JP"/>
              </w:rPr>
            </w:pPr>
            <w:r>
              <w:rPr>
                <w:rFonts w:ascii="Arial" w:hAnsi="Arial" w:cs="Arial"/>
                <w:lang w:eastAsia="ja-JP"/>
              </w:rPr>
              <w:t xml:space="preserve">Performance Part: </w:t>
            </w:r>
            <w:r>
              <w:rPr>
                <w:rFonts w:ascii="Arial" w:eastAsiaTheme="minorEastAsia" w:hAnsi="Arial" w:cs="Arial" w:hint="eastAsia"/>
                <w:lang w:eastAsia="zh-CN"/>
              </w:rPr>
              <w:br/>
            </w:r>
            <w:r w:rsidR="00CC63A9">
              <w:rPr>
                <w:rFonts w:ascii="Arial" w:eastAsiaTheme="minorEastAsia" w:hAnsi="Arial" w:cs="Arial" w:hint="eastAsia"/>
                <w:color w:val="00B050"/>
                <w:kern w:val="2"/>
                <w:sz w:val="21"/>
                <w:szCs w:val="22"/>
                <w:lang w:val="en-US" w:eastAsia="zh-CN"/>
              </w:rPr>
              <w:t>100</w:t>
            </w:r>
            <w:r w:rsidRPr="00B90090">
              <w:rPr>
                <w:rFonts w:ascii="Arial" w:hAnsi="Arial" w:cs="Arial"/>
                <w:color w:val="00B050"/>
                <w:kern w:val="2"/>
                <w:sz w:val="21"/>
                <w:szCs w:val="22"/>
                <w:lang w:val="en-US" w:eastAsia="ja-JP"/>
              </w:rPr>
              <w:t>%</w:t>
            </w:r>
          </w:p>
        </w:tc>
        <w:tc>
          <w:tcPr>
            <w:tcW w:w="1694" w:type="dxa"/>
            <w:gridSpan w:val="2"/>
          </w:tcPr>
          <w:p w:rsidR="000E74DB" w:rsidRPr="00CC65CA" w:rsidRDefault="000E74DB" w:rsidP="00FC3C2E">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F64C19" w:rsidP="001A248F">
            <w:pPr>
              <w:tabs>
                <w:tab w:val="left" w:pos="567"/>
              </w:tabs>
              <w:spacing w:after="0"/>
              <w:rPr>
                <w:rFonts w:ascii="Arial" w:hAnsi="Arial" w:cs="Arial"/>
                <w:color w:val="FF0000"/>
              </w:rPr>
            </w:pPr>
            <w:r w:rsidRPr="00073051">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F64C19" w:rsidP="0036248C">
            <w:pPr>
              <w:tabs>
                <w:tab w:val="left" w:pos="567"/>
              </w:tabs>
              <w:spacing w:after="0"/>
              <w:rPr>
                <w:rFonts w:ascii="Arial" w:hAnsi="Arial" w:cs="Arial"/>
                <w:lang w:eastAsia="ja-JP"/>
              </w:rPr>
            </w:pPr>
            <w:r w:rsidRPr="00C650B6">
              <w:rPr>
                <w:rFonts w:ascii="Arial" w:hAnsi="Arial" w:cs="Arial"/>
                <w:lang w:eastAsia="ja-JP"/>
              </w:rPr>
              <w:t>Shan YANG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F64C19" w:rsidP="001A248F">
            <w:pPr>
              <w:tabs>
                <w:tab w:val="left" w:pos="567"/>
              </w:tabs>
              <w:spacing w:after="0"/>
              <w:rPr>
                <w:rFonts w:ascii="Arial" w:hAnsi="Arial" w:cs="Arial"/>
                <w:lang w:eastAsia="ja-JP"/>
              </w:rPr>
            </w:pPr>
            <w:r>
              <w:rPr>
                <w:rFonts w:ascii="Arial" w:eastAsia="宋体"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64C19" w:rsidP="001A248F">
            <w:pPr>
              <w:tabs>
                <w:tab w:val="left" w:pos="567"/>
              </w:tabs>
              <w:spacing w:after="0"/>
              <w:rPr>
                <w:rFonts w:ascii="Arial" w:hAnsi="Arial" w:cs="Arial"/>
              </w:rPr>
            </w:pPr>
            <w:r w:rsidRPr="00C650B6">
              <w:rPr>
                <w:rFonts w:ascii="Arial" w:hAnsi="Arial" w:cs="Arial"/>
              </w:rPr>
              <w:t>yangshan@chinatelecom.cn</w:t>
            </w:r>
          </w:p>
        </w:tc>
      </w:tr>
    </w:tbl>
    <w:p w:rsidR="00F64C19" w:rsidRPr="00F64C19" w:rsidRDefault="00F64C19" w:rsidP="000D17BC">
      <w:pPr>
        <w:pBdr>
          <w:bottom w:val="single" w:sz="4" w:space="1" w:color="auto"/>
        </w:pBdr>
        <w:spacing w:after="0"/>
        <w:rPr>
          <w:rFonts w:ascii="Arial" w:eastAsiaTheme="minorEastAsia" w:hAnsi="Arial" w:cs="Arial"/>
          <w:lang w:eastAsia="zh-CN"/>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B755D7" w:rsidRDefault="00CC63A9" w:rsidP="00C4666A">
            <w:pPr>
              <w:pStyle w:val="TAL"/>
              <w:jc w:val="center"/>
              <w:rPr>
                <w:rFonts w:eastAsiaTheme="minorEastAsia"/>
                <w:color w:val="FF0000"/>
                <w:lang w:eastAsia="zh-CN"/>
              </w:rPr>
            </w:pPr>
            <w:r>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011C3B" w:rsidRDefault="00011C3B" w:rsidP="00C17C6C">
      <w:pPr>
        <w:spacing w:after="0"/>
        <w:rPr>
          <w:rFonts w:ascii="Arial" w:eastAsiaTheme="minorEastAsia" w:hAnsi="Arial" w:cs="Arial"/>
          <w:lang w:eastAsia="zh-CN"/>
        </w:rPr>
      </w:pPr>
    </w:p>
    <w:p w:rsidR="00CC63A9" w:rsidRPr="003B7182" w:rsidRDefault="00CC63A9"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rFonts w:eastAsiaTheme="minorEastAsia"/>
          <w:lang w:eastAsia="zh-CN"/>
        </w:rPr>
      </w:pPr>
      <w:r>
        <w:rPr>
          <w:lang w:eastAsia="ja-JP"/>
        </w:rPr>
        <w:t>2.4.1</w:t>
      </w:r>
      <w:r>
        <w:rPr>
          <w:lang w:eastAsia="ja-JP"/>
        </w:rPr>
        <w:tab/>
        <w:t>Agreements</w:t>
      </w:r>
    </w:p>
    <w:p w:rsidR="00AA5BF5" w:rsidRPr="00E84428" w:rsidRDefault="00AA5BF5" w:rsidP="00AA5BF5">
      <w:pPr>
        <w:tabs>
          <w:tab w:val="left" w:pos="567"/>
        </w:tabs>
        <w:overflowPunct/>
        <w:autoSpaceDE/>
        <w:autoSpaceDN/>
        <w:snapToGrid w:val="0"/>
        <w:spacing w:before="60" w:after="60"/>
        <w:textAlignment w:val="auto"/>
        <w:rPr>
          <w:rFonts w:ascii="Arial" w:eastAsiaTheme="minorEastAsia" w:hAnsi="Arial" w:cs="Arial"/>
          <w:highlight w:val="yellow"/>
          <w:lang w:val="en-US" w:eastAsia="zh-CN"/>
        </w:rPr>
      </w:pPr>
      <w:r w:rsidRPr="00A13BF0">
        <w:rPr>
          <w:rFonts w:ascii="Arial" w:hAnsi="Arial" w:cs="Arial"/>
          <w:b/>
          <w:u w:val="single"/>
          <w:lang w:eastAsia="zh-CN"/>
        </w:rPr>
        <w:t xml:space="preserve">The progress </w:t>
      </w:r>
      <w:r w:rsidRPr="00A13BF0">
        <w:rPr>
          <w:rFonts w:ascii="Arial" w:hAnsi="Arial" w:cs="Arial" w:hint="eastAsia"/>
          <w:b/>
          <w:u w:val="single"/>
          <w:lang w:eastAsia="zh-CN"/>
        </w:rPr>
        <w:t>i</w:t>
      </w:r>
      <w:r w:rsidRPr="00A13BF0">
        <w:rPr>
          <w:rFonts w:ascii="Arial" w:hAnsi="Arial" w:cs="Arial"/>
          <w:b/>
          <w:u w:val="single"/>
          <w:lang w:eastAsia="zh-CN"/>
        </w:rPr>
        <w:t>n RAN4 #</w:t>
      </w:r>
      <w:r w:rsidRPr="00A13BF0">
        <w:rPr>
          <w:rFonts w:ascii="Arial" w:eastAsiaTheme="minorEastAsia" w:hAnsi="Arial" w:cs="Arial" w:hint="eastAsia"/>
          <w:b/>
          <w:u w:val="single"/>
          <w:lang w:eastAsia="zh-CN"/>
        </w:rPr>
        <w:t>9</w:t>
      </w:r>
      <w:r w:rsidR="00CC63A9">
        <w:rPr>
          <w:rFonts w:ascii="Arial" w:eastAsiaTheme="minorEastAsia" w:hAnsi="Arial" w:cs="Arial" w:hint="eastAsia"/>
          <w:b/>
          <w:u w:val="single"/>
          <w:lang w:eastAsia="zh-CN"/>
        </w:rPr>
        <w:t>8</w:t>
      </w:r>
      <w:r w:rsidRPr="00A13BF0">
        <w:rPr>
          <w:rFonts w:ascii="Arial" w:eastAsiaTheme="minorEastAsia" w:hAnsi="Arial" w:cs="Arial" w:hint="eastAsia"/>
          <w:b/>
          <w:u w:val="single"/>
          <w:lang w:eastAsia="zh-CN"/>
        </w:rPr>
        <w:t>e</w:t>
      </w:r>
      <w:r w:rsidRPr="00A13BF0">
        <w:rPr>
          <w:rFonts w:ascii="Arial" w:hAnsi="Arial" w:cs="Arial" w:hint="eastAsia"/>
          <w:b/>
          <w:u w:val="single"/>
          <w:lang w:eastAsia="zh-CN"/>
        </w:rPr>
        <w:t xml:space="preserve"> meeting</w:t>
      </w:r>
      <w:r w:rsidRPr="00A13BF0">
        <w:rPr>
          <w:rFonts w:ascii="Arial" w:hAnsi="Arial" w:cs="Arial"/>
          <w:b/>
          <w:u w:val="single"/>
          <w:lang w:eastAsia="zh-CN"/>
        </w:rPr>
        <w:t xml:space="preserve"> is summarized below</w:t>
      </w:r>
      <w:r w:rsidRPr="00E84428">
        <w:rPr>
          <w:rFonts w:ascii="Arial" w:hAnsi="Arial" w:cs="Arial"/>
          <w:b/>
          <w:lang w:eastAsia="zh-CN"/>
        </w:rPr>
        <w:t xml:space="preserve">: </w:t>
      </w:r>
    </w:p>
    <w:p w:rsidR="00AA5BF5" w:rsidRPr="003045A2" w:rsidRDefault="00AA5BF5" w:rsidP="00AA5BF5">
      <w:pPr>
        <w:tabs>
          <w:tab w:val="left" w:pos="567"/>
        </w:tabs>
        <w:overflowPunct/>
        <w:autoSpaceDE/>
        <w:autoSpaceDN/>
        <w:snapToGrid w:val="0"/>
        <w:spacing w:before="60" w:after="60"/>
        <w:textAlignment w:val="auto"/>
        <w:rPr>
          <w:rFonts w:ascii="Arial" w:eastAsiaTheme="minorEastAsia" w:hAnsi="Arial" w:cs="Arial"/>
          <w:lang w:eastAsia="zh-CN"/>
        </w:rPr>
      </w:pPr>
      <w:r w:rsidRPr="003045A2">
        <w:rPr>
          <w:rFonts w:ascii="Arial" w:eastAsiaTheme="minorEastAsia" w:hAnsi="Arial" w:cs="Arial" w:hint="eastAsia"/>
          <w:lang w:eastAsia="zh-CN"/>
        </w:rPr>
        <w:t>UE general:</w:t>
      </w:r>
    </w:p>
    <w:p w:rsidR="00AA5BF5" w:rsidRPr="00F76A46" w:rsidRDefault="00AA5BF5"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lang w:val="en-US" w:eastAsia="zh-CN"/>
        </w:rPr>
        <w:t>T</w:t>
      </w:r>
      <w:r w:rsidRPr="00AC252D">
        <w:rPr>
          <w:rFonts w:ascii="Arial" w:eastAsiaTheme="minorEastAsia" w:hAnsi="Arial" w:cs="Arial"/>
          <w:lang w:val="en-US" w:eastAsia="zh-CN"/>
        </w:rPr>
        <w:t>he Email discussion summary for</w:t>
      </w:r>
      <w:r w:rsidRPr="00AA5BF5">
        <w:rPr>
          <w:rFonts w:ascii="Arial" w:eastAsiaTheme="minorEastAsia" w:hAnsi="Arial" w:cs="Arial"/>
          <w:lang w:val="en-US" w:eastAsia="zh-CN"/>
        </w:rPr>
        <w:t xml:space="preserve"> </w:t>
      </w:r>
      <w:r w:rsidR="004101B3" w:rsidRPr="004101B3">
        <w:rPr>
          <w:rFonts w:ascii="Arial" w:eastAsiaTheme="minorEastAsia" w:hAnsi="Arial" w:cs="Arial"/>
          <w:lang w:val="en-US" w:eastAsia="zh-CN"/>
        </w:rPr>
        <w:t>[98e</w:t>
      </w:r>
      <w:proofErr w:type="gramStart"/>
      <w:r w:rsidR="004101B3" w:rsidRPr="004101B3">
        <w:rPr>
          <w:rFonts w:ascii="Arial" w:eastAsiaTheme="minorEastAsia" w:hAnsi="Arial" w:cs="Arial"/>
          <w:lang w:val="en-US" w:eastAsia="zh-CN"/>
        </w:rPr>
        <w:t>][</w:t>
      </w:r>
      <w:proofErr w:type="gramEnd"/>
      <w:r w:rsidR="004101B3" w:rsidRPr="004101B3">
        <w:rPr>
          <w:rFonts w:ascii="Arial" w:eastAsiaTheme="minorEastAsia" w:hAnsi="Arial" w:cs="Arial"/>
          <w:lang w:val="en-US" w:eastAsia="zh-CN"/>
        </w:rPr>
        <w:t xml:space="preserve">326] </w:t>
      </w:r>
      <w:proofErr w:type="spellStart"/>
      <w:r w:rsidR="004101B3" w:rsidRPr="004101B3">
        <w:rPr>
          <w:rFonts w:ascii="Arial" w:eastAsiaTheme="minorEastAsia" w:hAnsi="Arial" w:cs="Arial"/>
          <w:lang w:val="en-US" w:eastAsia="zh-CN"/>
        </w:rPr>
        <w:t>NR_perf_enh_Demod</w:t>
      </w:r>
      <w:proofErr w:type="spellEnd"/>
      <w:r w:rsidRPr="00AC252D">
        <w:rPr>
          <w:rFonts w:ascii="Arial" w:eastAsiaTheme="minorEastAsia" w:hAnsi="Arial" w:cs="Arial"/>
          <w:lang w:val="en-US" w:eastAsia="zh-CN"/>
        </w:rPr>
        <w:t xml:space="preserve"> </w:t>
      </w:r>
      <w:r>
        <w:rPr>
          <w:rFonts w:ascii="Arial" w:eastAsiaTheme="minorEastAsia" w:hAnsi="Arial" w:cs="Arial"/>
          <w:lang w:val="en-US" w:eastAsia="zh-CN"/>
        </w:rPr>
        <w:t xml:space="preserve">was provided in </w:t>
      </w:r>
      <w:r w:rsidR="004101B3" w:rsidRPr="004101B3">
        <w:rPr>
          <w:rFonts w:ascii="Arial" w:eastAsiaTheme="minorEastAsia" w:hAnsi="Arial" w:cs="Arial"/>
          <w:lang w:val="en-US" w:eastAsia="zh-CN"/>
        </w:rPr>
        <w:t>R4-2103942</w:t>
      </w:r>
      <w:r>
        <w:rPr>
          <w:rFonts w:ascii="Arial" w:eastAsiaTheme="minorEastAsia" w:hAnsi="Arial" w:cs="Arial"/>
          <w:lang w:val="en-US" w:eastAsia="zh-CN"/>
        </w:rPr>
        <w:t>.</w:t>
      </w:r>
    </w:p>
    <w:p w:rsidR="00A7147B" w:rsidRPr="00A7147B" w:rsidRDefault="00BF1D4A" w:rsidP="00AA5BF5">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CRs</w:t>
      </w:r>
      <w:r w:rsidR="00A7147B" w:rsidRPr="00A7147B">
        <w:rPr>
          <w:rFonts w:ascii="Arial" w:eastAsiaTheme="minorEastAsia" w:hAnsi="Arial" w:cs="Arial"/>
          <w:lang w:val="en-US" w:eastAsia="zh-CN"/>
        </w:rPr>
        <w:t xml:space="preserve"> </w:t>
      </w:r>
      <w:r w:rsidR="002123C3">
        <w:rPr>
          <w:rFonts w:ascii="Arial" w:eastAsiaTheme="minorEastAsia" w:hAnsi="Arial" w:cs="Arial" w:hint="eastAsia"/>
          <w:lang w:val="en-US" w:eastAsia="zh-CN"/>
        </w:rPr>
        <w:t xml:space="preserve">on release independence </w:t>
      </w:r>
      <w:r w:rsidR="00A7147B" w:rsidRPr="00A7147B">
        <w:rPr>
          <w:rFonts w:ascii="Arial" w:eastAsiaTheme="minorEastAsia" w:hAnsi="Arial" w:cs="Arial" w:hint="eastAsia"/>
          <w:lang w:val="en-US" w:eastAsia="zh-CN"/>
        </w:rPr>
        <w:t>w</w:t>
      </w:r>
      <w:r>
        <w:rPr>
          <w:rFonts w:ascii="Arial" w:eastAsiaTheme="minorEastAsia" w:hAnsi="Arial" w:cs="Arial" w:hint="eastAsia"/>
          <w:lang w:val="en-US" w:eastAsia="zh-CN"/>
        </w:rPr>
        <w:t>ere</w:t>
      </w:r>
      <w:r w:rsidR="00A7147B" w:rsidRPr="00A7147B">
        <w:rPr>
          <w:rFonts w:ascii="Arial" w:eastAsiaTheme="minorEastAsia" w:hAnsi="Arial" w:cs="Arial" w:hint="eastAsia"/>
          <w:lang w:val="en-US" w:eastAsia="zh-CN"/>
        </w:rPr>
        <w:t xml:space="preserve"> </w:t>
      </w:r>
      <w:r>
        <w:rPr>
          <w:rFonts w:ascii="Arial" w:eastAsiaTheme="minorEastAsia" w:hAnsi="Arial" w:cs="Arial" w:hint="eastAsia"/>
          <w:lang w:val="en-US" w:eastAsia="zh-CN"/>
        </w:rPr>
        <w:t>agreed</w:t>
      </w:r>
      <w:r w:rsidR="00A7147B" w:rsidRPr="00A7147B">
        <w:rPr>
          <w:rFonts w:ascii="Arial" w:eastAsiaTheme="minorEastAsia" w:hAnsi="Arial" w:cs="Arial" w:hint="eastAsia"/>
          <w:lang w:val="en-US" w:eastAsia="zh-CN"/>
        </w:rPr>
        <w:t xml:space="preserve"> in </w:t>
      </w:r>
      <w:r w:rsidRPr="00BF1D4A">
        <w:rPr>
          <w:rFonts w:ascii="Arial" w:eastAsiaTheme="minorEastAsia" w:hAnsi="Arial" w:cs="Arial"/>
          <w:lang w:val="en-US" w:eastAsia="zh-CN"/>
        </w:rPr>
        <w:t>R4-2103839</w:t>
      </w:r>
      <w:r>
        <w:rPr>
          <w:rFonts w:ascii="Arial" w:eastAsiaTheme="minorEastAsia" w:hAnsi="Arial" w:cs="Arial" w:hint="eastAsia"/>
          <w:lang w:val="en-US" w:eastAsia="zh-CN"/>
        </w:rPr>
        <w:t>,</w:t>
      </w:r>
      <w:r w:rsidRPr="00BF1D4A">
        <w:rPr>
          <w:rFonts w:ascii="Arial" w:eastAsiaTheme="minorEastAsia" w:hAnsi="Arial" w:cs="Arial" w:hint="eastAsia"/>
          <w:lang w:val="en-US" w:eastAsia="zh-CN"/>
        </w:rPr>
        <w:t xml:space="preserve"> </w:t>
      </w:r>
      <w:r w:rsidRPr="00BF1D4A">
        <w:rPr>
          <w:rFonts w:ascii="Arial" w:eastAsiaTheme="minorEastAsia" w:hAnsi="Arial" w:cs="Arial"/>
          <w:lang w:val="en-US" w:eastAsia="zh-CN"/>
        </w:rPr>
        <w:t xml:space="preserve">R4-2103840 </w:t>
      </w:r>
      <w:r>
        <w:rPr>
          <w:rFonts w:ascii="Arial" w:eastAsiaTheme="minorEastAsia" w:hAnsi="Arial" w:cs="Arial" w:hint="eastAsia"/>
          <w:lang w:val="en-US" w:eastAsia="zh-CN"/>
        </w:rPr>
        <w:t xml:space="preserve">and </w:t>
      </w:r>
      <w:r w:rsidRPr="00BF1D4A">
        <w:rPr>
          <w:rFonts w:ascii="Arial" w:eastAsiaTheme="minorEastAsia" w:hAnsi="Arial" w:cs="Arial"/>
          <w:lang w:val="en-US" w:eastAsia="zh-CN"/>
        </w:rPr>
        <w:t>R4-2100789</w:t>
      </w:r>
      <w:r w:rsidR="00A7147B" w:rsidRPr="00A7147B">
        <w:rPr>
          <w:rFonts w:ascii="Arial" w:eastAsiaTheme="minorEastAsia" w:hAnsi="Arial" w:cs="Arial" w:hint="eastAsia"/>
          <w:lang w:val="en-US" w:eastAsia="zh-CN"/>
        </w:rPr>
        <w:t>.</w:t>
      </w:r>
    </w:p>
    <w:p w:rsidR="00AA5BF5" w:rsidRPr="003045A2" w:rsidRDefault="00AA5BF5" w:rsidP="00AA5BF5">
      <w:pPr>
        <w:widowControl w:val="0"/>
        <w:overflowPunct/>
        <w:autoSpaceDE/>
        <w:autoSpaceDN/>
        <w:snapToGrid w:val="0"/>
        <w:spacing w:before="60" w:after="60"/>
        <w:textAlignment w:val="auto"/>
        <w:rPr>
          <w:rFonts w:ascii="Arial" w:hAnsi="Arial" w:cs="Arial"/>
          <w:lang w:val="en-US" w:eastAsia="zh-CN"/>
        </w:rPr>
      </w:pPr>
      <w:r w:rsidRPr="003045A2">
        <w:rPr>
          <w:rFonts w:ascii="Arial" w:eastAsiaTheme="minorEastAsia" w:hAnsi="Arial" w:cs="Arial" w:hint="eastAsia"/>
          <w:lang w:val="en-US" w:eastAsia="zh-CN"/>
        </w:rPr>
        <w:t>UE CA</w:t>
      </w:r>
      <w:r w:rsidRPr="003045A2">
        <w:rPr>
          <w:rFonts w:ascii="Arial" w:eastAsiaTheme="minorEastAsia" w:hAnsi="Arial" w:cs="Arial"/>
          <w:lang w:val="en-US" w:eastAsia="zh-CN"/>
        </w:rPr>
        <w:t xml:space="preserve"> normal</w:t>
      </w:r>
      <w:r w:rsidRPr="003045A2">
        <w:rPr>
          <w:rFonts w:ascii="Arial" w:eastAsiaTheme="minorEastAsia" w:hAnsi="Arial" w:cs="Arial" w:hint="eastAsia"/>
          <w:lang w:val="en-US" w:eastAsia="zh-CN"/>
        </w:rPr>
        <w:t xml:space="preserve"> demodulation:</w:t>
      </w:r>
    </w:p>
    <w:p w:rsidR="003C3BD8" w:rsidRPr="00015BEE" w:rsidRDefault="003C3BD8" w:rsidP="003C3BD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E6A42">
        <w:rPr>
          <w:rFonts w:ascii="Arial" w:eastAsiaTheme="minorEastAsia" w:hAnsi="Arial" w:cs="Arial"/>
          <w:lang w:val="en-US" w:eastAsia="zh-CN"/>
        </w:rPr>
        <w:t>CR on applicability rules for Normal NR CA requirements</w:t>
      </w:r>
      <w:r w:rsidRPr="004E6A42">
        <w:rPr>
          <w:rFonts w:ascii="Arial" w:eastAsiaTheme="minorEastAsia" w:hAnsi="Arial" w:cs="Arial" w:hint="eastAsia"/>
          <w:lang w:val="en-US" w:eastAsia="zh-CN"/>
        </w:rPr>
        <w:t xml:space="preserve">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 in</w:t>
      </w:r>
      <w:r w:rsidRPr="004E6A42">
        <w:rPr>
          <w:rFonts w:ascii="Arial" w:eastAsiaTheme="minorEastAsia" w:hAnsi="Arial" w:cs="Arial" w:hint="eastAsia"/>
          <w:lang w:val="en-US" w:eastAsia="zh-CN"/>
        </w:rPr>
        <w:t xml:space="preserve"> </w:t>
      </w:r>
      <w:r w:rsidRPr="004E6A42">
        <w:rPr>
          <w:rFonts w:ascii="Arial" w:eastAsiaTheme="minorEastAsia" w:hAnsi="Arial" w:cs="Arial"/>
          <w:lang w:val="en-US" w:eastAsia="zh-CN"/>
        </w:rPr>
        <w:t>R4-2103841</w:t>
      </w:r>
      <w:r w:rsidRPr="00A7147B">
        <w:rPr>
          <w:rFonts w:ascii="Arial" w:eastAsiaTheme="minorEastAsia" w:hAnsi="Arial" w:cs="Arial" w:hint="eastAsia"/>
          <w:lang w:val="en-US" w:eastAsia="zh-CN"/>
        </w:rPr>
        <w:t>.</w:t>
      </w:r>
    </w:p>
    <w:p w:rsidR="00BF1D4A" w:rsidRPr="00F36C64" w:rsidRDefault="00F36C64" w:rsidP="003A692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4E6A42">
        <w:rPr>
          <w:rFonts w:ascii="Arial" w:eastAsiaTheme="minorEastAsia" w:hAnsi="Arial" w:cs="Arial"/>
          <w:lang w:val="en-US" w:eastAsia="zh-CN"/>
        </w:rPr>
        <w:t>CR for NR PDSCH FR1 CA 2Rx performance requirements</w:t>
      </w:r>
      <w:r w:rsidRPr="00F36C64">
        <w:rPr>
          <w:rFonts w:ascii="Arial" w:eastAsiaTheme="minorEastAsia" w:hAnsi="Arial" w:cs="Arial"/>
          <w:lang w:val="en-US" w:eastAsia="zh-CN"/>
        </w:rPr>
        <w:t xml:space="preserve"> </w:t>
      </w:r>
      <w:r>
        <w:rPr>
          <w:rFonts w:ascii="Arial" w:eastAsiaTheme="minorEastAsia" w:hAnsi="Arial" w:cs="Arial"/>
          <w:lang w:val="en-US" w:eastAsia="zh-CN"/>
        </w:rPr>
        <w:t xml:space="preserve">was </w:t>
      </w:r>
      <w:r>
        <w:rPr>
          <w:rFonts w:ascii="Arial" w:eastAsiaTheme="minorEastAsia" w:hAnsi="Arial" w:cs="Arial" w:hint="eastAsia"/>
          <w:lang w:val="en-US" w:eastAsia="zh-CN"/>
        </w:rPr>
        <w:t>agreed in</w:t>
      </w:r>
      <w:r w:rsidRPr="004E6A42">
        <w:rPr>
          <w:rFonts w:ascii="Arial" w:eastAsiaTheme="minorEastAsia" w:hAnsi="Arial" w:cs="Arial" w:hint="eastAsia"/>
          <w:lang w:val="en-US" w:eastAsia="zh-CN"/>
        </w:rPr>
        <w:t xml:space="preserve"> </w:t>
      </w:r>
      <w:r w:rsidRPr="004E6A42">
        <w:rPr>
          <w:rFonts w:ascii="Arial" w:eastAsiaTheme="minorEastAsia" w:hAnsi="Arial" w:cs="Arial"/>
          <w:lang w:val="en-US" w:eastAsia="zh-CN"/>
        </w:rPr>
        <w:t>R4-2100816</w:t>
      </w:r>
      <w:r w:rsidR="004E6A42" w:rsidRPr="00A7147B">
        <w:rPr>
          <w:rFonts w:ascii="Arial" w:eastAsiaTheme="minorEastAsia" w:hAnsi="Arial" w:cs="Arial" w:hint="eastAsia"/>
          <w:lang w:val="en-US" w:eastAsia="zh-CN"/>
        </w:rPr>
        <w:t>.</w:t>
      </w:r>
    </w:p>
    <w:p w:rsidR="00AA5BF5" w:rsidRPr="003045A2" w:rsidRDefault="00AA5BF5" w:rsidP="00AA5BF5">
      <w:pPr>
        <w:widowControl w:val="0"/>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UE PMI</w:t>
      </w:r>
      <w:r w:rsidRPr="003045A2">
        <w:rPr>
          <w:rFonts w:ascii="Arial" w:eastAsiaTheme="minorEastAsia" w:hAnsi="Arial" w:cs="Arial"/>
          <w:bCs/>
          <w:lang w:eastAsia="zh-CN"/>
        </w:rPr>
        <w:t xml:space="preserve"> reporting</w:t>
      </w:r>
      <w:r w:rsidRPr="003045A2">
        <w:rPr>
          <w:rFonts w:ascii="Arial" w:eastAsiaTheme="minorEastAsia" w:hAnsi="Arial" w:cs="Arial" w:hint="eastAsia"/>
          <w:lang w:val="en-US" w:eastAsia="zh-CN"/>
        </w:rPr>
        <w:t>:</w:t>
      </w:r>
    </w:p>
    <w:p w:rsidR="003C3BD8" w:rsidRPr="00F0564B" w:rsidRDefault="003C3BD8" w:rsidP="003C3BD8">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F0564B">
        <w:rPr>
          <w:rFonts w:ascii="Arial" w:eastAsiaTheme="minorEastAsia" w:hAnsi="Arial" w:cs="Arial"/>
          <w:lang w:val="en-US" w:eastAsia="zh-CN"/>
        </w:rPr>
        <w:t xml:space="preserve">CR for Applicability of PMI reporting test with </w:t>
      </w:r>
      <w:proofErr w:type="spellStart"/>
      <w:proofErr w:type="gramStart"/>
      <w:r w:rsidRPr="00F0564B">
        <w:rPr>
          <w:rFonts w:ascii="Arial" w:eastAsiaTheme="minorEastAsia" w:hAnsi="Arial" w:cs="Arial"/>
          <w:lang w:val="en-US" w:eastAsia="zh-CN"/>
        </w:rPr>
        <w:t>Tx</w:t>
      </w:r>
      <w:proofErr w:type="spellEnd"/>
      <w:proofErr w:type="gramEnd"/>
      <w:r w:rsidRPr="00F0564B">
        <w:rPr>
          <w:rFonts w:ascii="Arial" w:eastAsiaTheme="minorEastAsia" w:hAnsi="Arial" w:cs="Arial"/>
          <w:lang w:val="en-US" w:eastAsia="zh-CN"/>
        </w:rPr>
        <w:t xml:space="preserve"> ports larger than 8 and up to 32</w:t>
      </w:r>
      <w:r>
        <w:rPr>
          <w:rFonts w:ascii="Arial" w:eastAsiaTheme="minorEastAsia" w:hAnsi="Arial" w:cs="Arial" w:hint="eastAsia"/>
          <w:lang w:val="en-US" w:eastAsia="zh-CN"/>
        </w:rPr>
        <w:t xml:space="preserve"> was agreed in </w:t>
      </w:r>
      <w:r w:rsidRPr="00F0564B">
        <w:rPr>
          <w:rFonts w:ascii="Arial" w:eastAsiaTheme="minorEastAsia" w:hAnsi="Arial" w:cs="Arial"/>
          <w:lang w:val="en-US" w:eastAsia="zh-CN"/>
        </w:rPr>
        <w:t>R4-2103842</w:t>
      </w:r>
      <w:r>
        <w:rPr>
          <w:rFonts w:ascii="Arial" w:eastAsiaTheme="minorEastAsia" w:hAnsi="Arial" w:cs="Arial" w:hint="eastAsia"/>
          <w:lang w:val="en-US" w:eastAsia="zh-CN"/>
        </w:rPr>
        <w:t>.</w:t>
      </w:r>
    </w:p>
    <w:p w:rsidR="00F764BC" w:rsidRPr="00F0564B" w:rsidRDefault="00F0564B" w:rsidP="00F0564B">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CR on </w:t>
      </w:r>
      <w:r w:rsidR="00F764BC" w:rsidRPr="00F0564B">
        <w:rPr>
          <w:rFonts w:ascii="Arial" w:eastAsiaTheme="minorEastAsia" w:hAnsi="Arial" w:cs="Arial"/>
          <w:lang w:val="en-US" w:eastAsia="zh-CN"/>
        </w:rPr>
        <w:t>Introduction of PMI test cases with Rel-15 Type II codebook</w:t>
      </w:r>
      <w:r>
        <w:rPr>
          <w:rFonts w:ascii="Arial" w:eastAsiaTheme="minorEastAsia" w:hAnsi="Arial" w:cs="Arial" w:hint="eastAsia"/>
          <w:lang w:val="en-US" w:eastAsia="zh-CN"/>
        </w:rPr>
        <w:t xml:space="preserve"> was agreed in </w:t>
      </w:r>
      <w:r w:rsidRPr="00F0564B">
        <w:rPr>
          <w:rFonts w:ascii="Arial" w:eastAsiaTheme="minorEastAsia" w:hAnsi="Arial" w:cs="Arial"/>
          <w:lang w:val="en-US" w:eastAsia="zh-CN"/>
        </w:rPr>
        <w:t>R4-2103843</w:t>
      </w:r>
      <w:r>
        <w:rPr>
          <w:rFonts w:ascii="Arial" w:eastAsiaTheme="minorEastAsia" w:hAnsi="Arial" w:cs="Arial" w:hint="eastAsia"/>
          <w:lang w:val="en-US" w:eastAsia="zh-CN"/>
        </w:rPr>
        <w:t>.</w:t>
      </w:r>
    </w:p>
    <w:p w:rsidR="006425BE" w:rsidRPr="00F0564B" w:rsidRDefault="007F345A" w:rsidP="00F0564B">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 xml:space="preserve">CR on </w:t>
      </w:r>
      <w:r w:rsidR="006425BE" w:rsidRPr="00F0564B">
        <w:rPr>
          <w:rFonts w:ascii="Arial" w:eastAsiaTheme="minorEastAsia" w:hAnsi="Arial" w:cs="Arial"/>
          <w:lang w:val="en-US" w:eastAsia="zh-CN"/>
        </w:rPr>
        <w:t xml:space="preserve">Correction of title on 16Tx port </w:t>
      </w:r>
      <w:proofErr w:type="spellStart"/>
      <w:r w:rsidR="006425BE" w:rsidRPr="00F0564B">
        <w:rPr>
          <w:rFonts w:ascii="Arial" w:eastAsiaTheme="minorEastAsia" w:hAnsi="Arial" w:cs="Arial"/>
          <w:lang w:val="en-US" w:eastAsia="zh-CN"/>
        </w:rPr>
        <w:t>subband</w:t>
      </w:r>
      <w:proofErr w:type="spellEnd"/>
      <w:r w:rsidR="006425BE" w:rsidRPr="00F0564B">
        <w:rPr>
          <w:rFonts w:ascii="Arial" w:eastAsiaTheme="minorEastAsia" w:hAnsi="Arial" w:cs="Arial"/>
          <w:lang w:val="en-US" w:eastAsia="zh-CN"/>
        </w:rPr>
        <w:t xml:space="preserve"> PMI reporting</w:t>
      </w:r>
      <w:r>
        <w:rPr>
          <w:rFonts w:ascii="Arial" w:eastAsiaTheme="minorEastAsia" w:hAnsi="Arial" w:cs="Arial" w:hint="eastAsia"/>
          <w:lang w:val="en-US" w:eastAsia="zh-CN"/>
        </w:rPr>
        <w:t xml:space="preserve"> was agreed in </w:t>
      </w:r>
      <w:r w:rsidRPr="00F0564B">
        <w:rPr>
          <w:rFonts w:ascii="Arial" w:eastAsiaTheme="minorEastAsia" w:hAnsi="Arial" w:cs="Arial"/>
          <w:lang w:val="en-US" w:eastAsia="zh-CN"/>
        </w:rPr>
        <w:t>R4-2101437</w:t>
      </w:r>
      <w:r>
        <w:rPr>
          <w:rFonts w:ascii="Arial" w:eastAsiaTheme="minorEastAsia" w:hAnsi="Arial" w:cs="Arial" w:hint="eastAsia"/>
          <w:lang w:val="en-US" w:eastAsia="zh-CN"/>
        </w:rPr>
        <w:t>.</w:t>
      </w:r>
    </w:p>
    <w:p w:rsidR="00F0564B" w:rsidRPr="00F0564B" w:rsidRDefault="00C26A71" w:rsidP="00F0564B">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Pr>
          <w:rFonts w:ascii="Arial" w:eastAsiaTheme="minorEastAsia" w:hAnsi="Arial" w:cs="Arial" w:hint="eastAsia"/>
          <w:lang w:val="en-US" w:eastAsia="zh-CN"/>
        </w:rPr>
        <w:t>Updated s</w:t>
      </w:r>
      <w:r w:rsidR="00F0564B" w:rsidRPr="00F0564B">
        <w:rPr>
          <w:rFonts w:ascii="Arial" w:eastAsiaTheme="minorEastAsia" w:hAnsi="Arial" w:cs="Arial"/>
          <w:lang w:val="en-US" w:eastAsia="zh-CN"/>
        </w:rPr>
        <w:t xml:space="preserve">imulation assumptions for NR PMI reporting requirements for more than 8 </w:t>
      </w:r>
      <w:proofErr w:type="spellStart"/>
      <w:proofErr w:type="gramStart"/>
      <w:r w:rsidR="00F0564B" w:rsidRPr="00F0564B">
        <w:rPr>
          <w:rFonts w:ascii="Arial" w:eastAsiaTheme="minorEastAsia" w:hAnsi="Arial" w:cs="Arial"/>
          <w:lang w:val="en-US" w:eastAsia="zh-CN"/>
        </w:rPr>
        <w:t>Tx</w:t>
      </w:r>
      <w:proofErr w:type="spellEnd"/>
      <w:proofErr w:type="gramEnd"/>
      <w:r w:rsidR="00F0564B" w:rsidRPr="00F0564B">
        <w:rPr>
          <w:rFonts w:ascii="Arial" w:eastAsiaTheme="minorEastAsia" w:hAnsi="Arial" w:cs="Arial"/>
          <w:lang w:val="en-US" w:eastAsia="zh-CN"/>
        </w:rPr>
        <w:t xml:space="preserve"> ports</w:t>
      </w:r>
      <w:r>
        <w:rPr>
          <w:rFonts w:ascii="Arial" w:eastAsiaTheme="minorEastAsia" w:hAnsi="Arial" w:cs="Arial" w:hint="eastAsia"/>
          <w:lang w:val="en-US" w:eastAsia="zh-CN"/>
        </w:rPr>
        <w:t xml:space="preserve"> was provided in </w:t>
      </w:r>
      <w:r w:rsidRPr="00F0564B">
        <w:rPr>
          <w:rFonts w:ascii="Arial" w:eastAsiaTheme="minorEastAsia" w:hAnsi="Arial" w:cs="Arial"/>
          <w:lang w:val="en-US" w:eastAsia="zh-CN"/>
        </w:rPr>
        <w:t>R4-2103846</w:t>
      </w:r>
      <w:r>
        <w:rPr>
          <w:rFonts w:ascii="Arial" w:eastAsiaTheme="minorEastAsia" w:hAnsi="Arial" w:cs="Arial" w:hint="eastAsia"/>
          <w:lang w:val="en-US" w:eastAsia="zh-CN"/>
        </w:rPr>
        <w:t>.</w:t>
      </w:r>
    </w:p>
    <w:p w:rsidR="00720DAB" w:rsidRPr="00F0564B" w:rsidRDefault="00720DAB" w:rsidP="00F0564B">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F0564B">
        <w:rPr>
          <w:rFonts w:ascii="Arial" w:eastAsiaTheme="minorEastAsia" w:hAnsi="Arial" w:cs="Arial"/>
          <w:lang w:val="en-US" w:eastAsia="zh-CN"/>
        </w:rPr>
        <w:t>Summary of simulation results of Rel-15 Type-II UE PMI test</w:t>
      </w:r>
      <w:r w:rsidR="005A2F9E">
        <w:rPr>
          <w:rFonts w:ascii="Arial" w:eastAsiaTheme="minorEastAsia" w:hAnsi="Arial" w:cs="Arial" w:hint="eastAsia"/>
          <w:lang w:val="en-US" w:eastAsia="zh-CN"/>
        </w:rPr>
        <w:t xml:space="preserve"> was provided in </w:t>
      </w:r>
      <w:r w:rsidR="005A2F9E" w:rsidRPr="00F0564B">
        <w:rPr>
          <w:rFonts w:ascii="Arial" w:eastAsiaTheme="minorEastAsia" w:hAnsi="Arial" w:cs="Arial"/>
          <w:lang w:val="en-US" w:eastAsia="zh-CN"/>
        </w:rPr>
        <w:t>R4-2103847</w:t>
      </w:r>
      <w:r w:rsidR="005A2F9E">
        <w:rPr>
          <w:rFonts w:ascii="Arial" w:eastAsiaTheme="minorEastAsia" w:hAnsi="Arial" w:cs="Arial" w:hint="eastAsia"/>
          <w:lang w:val="en-US" w:eastAsia="zh-CN"/>
        </w:rPr>
        <w:t>.</w:t>
      </w:r>
    </w:p>
    <w:p w:rsidR="00AA5BF5" w:rsidRPr="003045A2" w:rsidRDefault="00AA5BF5" w:rsidP="00AA5BF5">
      <w:pPr>
        <w:widowControl w:val="0"/>
        <w:tabs>
          <w:tab w:val="left" w:pos="4537"/>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Pr="003045A2">
        <w:rPr>
          <w:rFonts w:ascii="Arial" w:eastAsiaTheme="minorEastAsia" w:hAnsi="Arial" w:cs="Arial"/>
          <w:lang w:val="en-US" w:eastAsia="zh-CN"/>
        </w:rPr>
        <w:t xml:space="preserve">FR1 CA </w:t>
      </w:r>
      <w:r w:rsidRPr="003045A2">
        <w:rPr>
          <w:rFonts w:ascii="Arial" w:eastAsiaTheme="minorEastAsia" w:hAnsi="Arial" w:cs="Arial" w:hint="eastAsia"/>
          <w:lang w:val="en-US" w:eastAsia="zh-CN"/>
        </w:rPr>
        <w:t xml:space="preserve">and EN-DC </w:t>
      </w:r>
      <w:r w:rsidRPr="003045A2">
        <w:rPr>
          <w:rFonts w:ascii="Arial" w:eastAsiaTheme="minorEastAsia" w:hAnsi="Arial" w:cs="Arial"/>
          <w:lang w:val="en-US" w:eastAsia="zh-CN"/>
        </w:rPr>
        <w:t>power imbalance</w:t>
      </w:r>
      <w:r w:rsidRPr="003045A2">
        <w:rPr>
          <w:rFonts w:ascii="Arial" w:eastAsiaTheme="minorEastAsia" w:hAnsi="Arial" w:cs="Arial" w:hint="eastAsia"/>
          <w:lang w:val="en-US" w:eastAsia="zh-CN"/>
        </w:rPr>
        <w:t>:</w:t>
      </w:r>
    </w:p>
    <w:p w:rsidR="006425BE" w:rsidRPr="005A2F9E" w:rsidRDefault="006425BE" w:rsidP="005A2F9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5A2F9E">
        <w:rPr>
          <w:rFonts w:ascii="Arial" w:eastAsiaTheme="minorEastAsia" w:hAnsi="Arial" w:cs="Arial"/>
          <w:lang w:val="en-US" w:eastAsia="zh-CN"/>
        </w:rPr>
        <w:t>CR</w:t>
      </w:r>
      <w:r w:rsidR="005A2F9E">
        <w:rPr>
          <w:rFonts w:ascii="Arial" w:eastAsiaTheme="minorEastAsia" w:hAnsi="Arial" w:cs="Arial" w:hint="eastAsia"/>
          <w:lang w:val="en-US" w:eastAsia="zh-CN"/>
        </w:rPr>
        <w:t xml:space="preserve"> on</w:t>
      </w:r>
      <w:r w:rsidRPr="005A2F9E">
        <w:rPr>
          <w:rFonts w:ascii="Arial" w:eastAsiaTheme="minorEastAsia" w:hAnsi="Arial" w:cs="Arial"/>
          <w:lang w:val="en-US" w:eastAsia="zh-CN"/>
        </w:rPr>
        <w:t xml:space="preserve"> Updates to power imbalance for CA</w:t>
      </w:r>
      <w:r w:rsidR="005A2F9E">
        <w:rPr>
          <w:rFonts w:ascii="Arial" w:eastAsiaTheme="minorEastAsia" w:hAnsi="Arial" w:cs="Arial" w:hint="eastAsia"/>
          <w:lang w:val="en-US" w:eastAsia="zh-CN"/>
        </w:rPr>
        <w:t xml:space="preserve"> was agreed in </w:t>
      </w:r>
      <w:r w:rsidR="005A2F9E" w:rsidRPr="005A2F9E">
        <w:rPr>
          <w:rFonts w:ascii="Arial" w:eastAsiaTheme="minorEastAsia" w:hAnsi="Arial" w:cs="Arial"/>
          <w:lang w:val="en-US" w:eastAsia="zh-CN"/>
        </w:rPr>
        <w:t>R4-2101367</w:t>
      </w:r>
      <w:r w:rsidR="005A2F9E">
        <w:rPr>
          <w:rFonts w:ascii="Arial" w:eastAsiaTheme="minorEastAsia" w:hAnsi="Arial" w:cs="Arial" w:hint="eastAsia"/>
          <w:lang w:val="en-US" w:eastAsia="zh-CN"/>
        </w:rPr>
        <w:t>.</w:t>
      </w:r>
    </w:p>
    <w:p w:rsidR="006425BE" w:rsidRPr="005A2F9E" w:rsidRDefault="006425BE" w:rsidP="005A2F9E">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5A2F9E">
        <w:rPr>
          <w:rFonts w:ascii="Arial" w:eastAsiaTheme="minorEastAsia" w:hAnsi="Arial" w:cs="Arial"/>
          <w:lang w:val="en-US" w:eastAsia="zh-CN"/>
        </w:rPr>
        <w:t>CR</w:t>
      </w:r>
      <w:r w:rsidR="00AB19D7">
        <w:rPr>
          <w:rFonts w:ascii="Arial" w:eastAsiaTheme="minorEastAsia" w:hAnsi="Arial" w:cs="Arial" w:hint="eastAsia"/>
          <w:lang w:val="en-US" w:eastAsia="zh-CN"/>
        </w:rPr>
        <w:t xml:space="preserve"> on </w:t>
      </w:r>
      <w:r w:rsidRPr="005A2F9E">
        <w:rPr>
          <w:rFonts w:ascii="Arial" w:eastAsiaTheme="minorEastAsia" w:hAnsi="Arial" w:cs="Arial" w:hint="eastAsia"/>
          <w:lang w:val="en-US" w:eastAsia="zh-CN"/>
        </w:rPr>
        <w:t xml:space="preserve">Update </w:t>
      </w:r>
      <w:r w:rsidR="00AB19D7" w:rsidRPr="005A2F9E">
        <w:rPr>
          <w:rFonts w:ascii="Arial" w:eastAsiaTheme="minorEastAsia" w:hAnsi="Arial" w:cs="Arial"/>
          <w:lang w:val="en-US" w:eastAsia="zh-CN"/>
        </w:rPr>
        <w:t xml:space="preserve">to </w:t>
      </w:r>
      <w:r w:rsidRPr="005A2F9E">
        <w:rPr>
          <w:rFonts w:ascii="Arial" w:eastAsiaTheme="minorEastAsia" w:hAnsi="Arial" w:cs="Arial" w:hint="eastAsia"/>
          <w:lang w:val="en-US" w:eastAsia="zh-CN"/>
        </w:rPr>
        <w:t>t</w:t>
      </w:r>
      <w:r w:rsidRPr="005A2F9E">
        <w:rPr>
          <w:rFonts w:ascii="Arial" w:eastAsiaTheme="minorEastAsia" w:hAnsi="Arial" w:cs="Arial"/>
          <w:lang w:val="en-US" w:eastAsia="zh-CN"/>
        </w:rPr>
        <w:t>est applicability rule for EN-DC power imbalance</w:t>
      </w:r>
      <w:r w:rsidR="00AB19D7" w:rsidRPr="00AB19D7">
        <w:rPr>
          <w:rFonts w:ascii="Arial" w:eastAsiaTheme="minorEastAsia" w:hAnsi="Arial" w:cs="Arial" w:hint="eastAsia"/>
          <w:lang w:val="en-US" w:eastAsia="zh-CN"/>
        </w:rPr>
        <w:t xml:space="preserve"> </w:t>
      </w:r>
      <w:r w:rsidR="00AB19D7">
        <w:rPr>
          <w:rFonts w:ascii="Arial" w:eastAsiaTheme="minorEastAsia" w:hAnsi="Arial" w:cs="Arial" w:hint="eastAsia"/>
          <w:lang w:val="en-US" w:eastAsia="zh-CN"/>
        </w:rPr>
        <w:t xml:space="preserve">was agreed in </w:t>
      </w:r>
      <w:r w:rsidR="00AB19D7" w:rsidRPr="005A2F9E">
        <w:rPr>
          <w:rFonts w:ascii="Arial" w:eastAsiaTheme="minorEastAsia" w:hAnsi="Arial" w:cs="Arial"/>
          <w:lang w:val="en-US" w:eastAsia="zh-CN"/>
        </w:rPr>
        <w:t>R4-2103845</w:t>
      </w:r>
      <w:r w:rsidR="00AB19D7">
        <w:rPr>
          <w:rFonts w:ascii="Arial" w:eastAsiaTheme="minorEastAsia" w:hAnsi="Arial" w:cs="Arial" w:hint="eastAsia"/>
          <w:lang w:val="en-US" w:eastAsia="zh-CN"/>
        </w:rPr>
        <w:t>, with the following notes added in Chairman</w:t>
      </w:r>
      <w:r w:rsidR="00AB19D7">
        <w:rPr>
          <w:rFonts w:ascii="Arial" w:eastAsiaTheme="minorEastAsia" w:hAnsi="Arial" w:cs="Arial"/>
          <w:lang w:val="en-US" w:eastAsia="zh-CN"/>
        </w:rPr>
        <w:t>’</w:t>
      </w:r>
      <w:r w:rsidR="00AB19D7">
        <w:rPr>
          <w:rFonts w:ascii="Arial" w:eastAsiaTheme="minorEastAsia" w:hAnsi="Arial" w:cs="Arial" w:hint="eastAsia"/>
          <w:lang w:val="en-US" w:eastAsia="zh-CN"/>
        </w:rPr>
        <w:t>s notes.</w:t>
      </w:r>
    </w:p>
    <w:p w:rsidR="006425BE" w:rsidRPr="005A2F9E" w:rsidRDefault="006425BE" w:rsidP="00AB19D7">
      <w:pPr>
        <w:widowControl w:val="0"/>
        <w:numPr>
          <w:ilvl w:val="1"/>
          <w:numId w:val="23"/>
        </w:numPr>
        <w:tabs>
          <w:tab w:val="clear" w:pos="1650"/>
          <w:tab w:val="num" w:pos="993"/>
        </w:tabs>
        <w:overflowPunct/>
        <w:autoSpaceDE/>
        <w:autoSpaceDN/>
        <w:snapToGrid w:val="0"/>
        <w:spacing w:before="60" w:after="60"/>
        <w:ind w:left="993" w:hanging="284"/>
        <w:textAlignment w:val="auto"/>
        <w:rPr>
          <w:rFonts w:ascii="Arial" w:eastAsiaTheme="minorEastAsia" w:hAnsi="Arial" w:cs="Arial"/>
          <w:lang w:val="en-US" w:eastAsia="zh-CN"/>
        </w:rPr>
      </w:pPr>
      <w:r w:rsidRPr="005A2F9E">
        <w:rPr>
          <w:rFonts w:ascii="Arial" w:eastAsiaTheme="minorEastAsia" w:hAnsi="Arial" w:cs="Arial" w:hint="eastAsia"/>
          <w:lang w:val="en-US" w:eastAsia="zh-CN"/>
        </w:rPr>
        <w:t>S</w:t>
      </w:r>
      <w:r w:rsidRPr="005A2F9E">
        <w:rPr>
          <w:rFonts w:ascii="Arial" w:eastAsiaTheme="minorEastAsia" w:hAnsi="Arial" w:cs="Arial"/>
          <w:lang w:val="en-US" w:eastAsia="zh-CN"/>
        </w:rPr>
        <w:t>ession Chair Note: Note 2 in Table 9.1.1-3 will be updated in the future based on further discussion on the interpretation of “</w:t>
      </w:r>
      <w:proofErr w:type="spellStart"/>
      <w:r w:rsidRPr="003C3BD8">
        <w:rPr>
          <w:rFonts w:ascii="Arial" w:eastAsiaTheme="minorEastAsia" w:hAnsi="Arial" w:cs="Arial"/>
          <w:i/>
          <w:lang w:val="en-US" w:eastAsia="zh-CN"/>
        </w:rPr>
        <w:t>interBandContiguousMRDC</w:t>
      </w:r>
      <w:proofErr w:type="spellEnd"/>
      <w:r w:rsidR="00EE192F">
        <w:rPr>
          <w:rFonts w:ascii="Arial" w:eastAsiaTheme="minorEastAsia" w:hAnsi="Arial" w:cs="Arial"/>
          <w:lang w:val="en-US" w:eastAsia="zh-CN"/>
        </w:rPr>
        <w:t>” in RF session.</w:t>
      </w:r>
    </w:p>
    <w:p w:rsidR="00AA5BF5" w:rsidRPr="003045A2" w:rsidRDefault="00AA5BF5" w:rsidP="00AB19D7">
      <w:pPr>
        <w:widowControl w:val="0"/>
        <w:tabs>
          <w:tab w:val="left" w:pos="3343"/>
        </w:tabs>
        <w:overflowPunct/>
        <w:autoSpaceDE/>
        <w:autoSpaceDN/>
        <w:snapToGrid w:val="0"/>
        <w:spacing w:before="60" w:after="60"/>
        <w:textAlignment w:val="auto"/>
        <w:rPr>
          <w:rFonts w:ascii="Arial" w:eastAsiaTheme="minorEastAsia" w:hAnsi="Arial" w:cs="Arial"/>
          <w:lang w:val="en-US" w:eastAsia="zh-CN"/>
        </w:rPr>
      </w:pPr>
      <w:r w:rsidRPr="003045A2">
        <w:rPr>
          <w:rFonts w:ascii="Arial" w:eastAsiaTheme="minorEastAsia" w:hAnsi="Arial" w:cs="Arial" w:hint="eastAsia"/>
          <w:lang w:val="en-US" w:eastAsia="zh-CN"/>
        </w:rPr>
        <w:t xml:space="preserve">UE </w:t>
      </w:r>
      <w:r w:rsidR="00FB47C2">
        <w:rPr>
          <w:rFonts w:ascii="Arial" w:eastAsiaTheme="minorEastAsia" w:hAnsi="Arial" w:cs="Arial"/>
          <w:lang w:val="en-US" w:eastAsia="zh-CN"/>
        </w:rPr>
        <w:t>CA CQI reporting</w:t>
      </w:r>
      <w:r w:rsidR="00FB47C2">
        <w:rPr>
          <w:rFonts w:ascii="Arial" w:eastAsiaTheme="minorEastAsia" w:hAnsi="Arial" w:cs="Arial" w:hint="eastAsia"/>
          <w:lang w:val="en-US" w:eastAsia="zh-CN"/>
        </w:rPr>
        <w:t>:</w:t>
      </w:r>
    </w:p>
    <w:p w:rsidR="006425BE" w:rsidRPr="00AB19D7" w:rsidRDefault="006425BE" w:rsidP="00AB19D7">
      <w:pPr>
        <w:widowControl w:val="0"/>
        <w:numPr>
          <w:ilvl w:val="0"/>
          <w:numId w:val="19"/>
        </w:numPr>
        <w:overflowPunct/>
        <w:autoSpaceDE/>
        <w:autoSpaceDN/>
        <w:snapToGrid w:val="0"/>
        <w:spacing w:before="60" w:after="60"/>
        <w:ind w:left="568" w:hanging="284"/>
        <w:textAlignment w:val="auto"/>
        <w:rPr>
          <w:rFonts w:ascii="Arial" w:eastAsiaTheme="minorEastAsia" w:hAnsi="Arial" w:cs="Arial"/>
          <w:lang w:val="en-US" w:eastAsia="zh-CN"/>
        </w:rPr>
      </w:pPr>
      <w:r w:rsidRPr="00AB19D7">
        <w:rPr>
          <w:rFonts w:ascii="Arial" w:eastAsiaTheme="minorEastAsia" w:hAnsi="Arial" w:cs="Arial"/>
          <w:lang w:val="en-US" w:eastAsia="zh-CN"/>
        </w:rPr>
        <w:t>CR</w:t>
      </w:r>
      <w:r w:rsidR="00AB19D7">
        <w:rPr>
          <w:rFonts w:ascii="Arial" w:eastAsiaTheme="minorEastAsia" w:hAnsi="Arial" w:cs="Arial" w:hint="eastAsia"/>
          <w:lang w:val="en-US" w:eastAsia="zh-CN"/>
        </w:rPr>
        <w:t xml:space="preserve"> on</w:t>
      </w:r>
      <w:r w:rsidRPr="00AB19D7">
        <w:rPr>
          <w:rFonts w:ascii="Arial" w:eastAsiaTheme="minorEastAsia" w:hAnsi="Arial" w:cs="Arial"/>
          <w:lang w:val="en-US" w:eastAsia="zh-CN"/>
        </w:rPr>
        <w:t xml:space="preserve"> Adding applicability and requirements for FR1 and FR2 CA CQI reporting test</w:t>
      </w:r>
      <w:r w:rsidR="00AB19D7">
        <w:rPr>
          <w:rFonts w:ascii="Arial" w:eastAsiaTheme="minorEastAsia" w:hAnsi="Arial" w:cs="Arial" w:hint="eastAsia"/>
          <w:lang w:val="en-US" w:eastAsia="zh-CN"/>
        </w:rPr>
        <w:t xml:space="preserve"> was agreed in </w:t>
      </w:r>
      <w:r w:rsidR="00AB19D7" w:rsidRPr="00AB19D7">
        <w:rPr>
          <w:rFonts w:ascii="Arial" w:eastAsiaTheme="minorEastAsia" w:hAnsi="Arial" w:cs="Arial"/>
          <w:lang w:val="en-US" w:eastAsia="zh-CN"/>
        </w:rPr>
        <w:t>R4-2100886</w:t>
      </w:r>
      <w:r w:rsidR="00AB19D7">
        <w:rPr>
          <w:rFonts w:ascii="Arial" w:eastAsiaTheme="minorEastAsia" w:hAnsi="Arial" w:cs="Arial" w:hint="eastAsia"/>
          <w:lang w:val="en-US" w:eastAsia="zh-CN"/>
        </w:rPr>
        <w:t>.</w:t>
      </w:r>
    </w:p>
    <w:p w:rsidR="00AA5BF5" w:rsidRPr="00AA5BF5" w:rsidRDefault="00AA5BF5" w:rsidP="00AA5BF5">
      <w:pPr>
        <w:rPr>
          <w:rFonts w:eastAsiaTheme="minorEastAsia"/>
          <w:lang w:val="en-US" w:eastAsia="zh-CN"/>
        </w:rPr>
      </w:pPr>
    </w:p>
    <w:p w:rsidR="00701410" w:rsidRDefault="00701410" w:rsidP="00701410">
      <w:pPr>
        <w:pStyle w:val="4"/>
        <w:rPr>
          <w:rFonts w:eastAsiaTheme="minorEastAsia"/>
          <w:lang w:eastAsia="zh-CN"/>
        </w:rPr>
      </w:pPr>
      <w:r>
        <w:rPr>
          <w:lang w:eastAsia="ja-JP"/>
        </w:rPr>
        <w:lastRenderedPageBreak/>
        <w:t>2.4.2</w:t>
      </w:r>
      <w:r>
        <w:rPr>
          <w:lang w:eastAsia="ja-JP"/>
        </w:rPr>
        <w:tab/>
        <w:t>Remaining Open issues</w:t>
      </w:r>
    </w:p>
    <w:p w:rsidR="008F2B6A" w:rsidRPr="00522394" w:rsidRDefault="008F2B6A" w:rsidP="008F2B6A">
      <w:pPr>
        <w:rPr>
          <w:rFonts w:eastAsiaTheme="minorEastAsia"/>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bookmarkStart w:id="0" w:name="_GoBack"/>
      <w:bookmarkEnd w:id="0"/>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12C4B" w:rsidRDefault="00B12C4B" w:rsidP="002F476D">
      <w:pPr>
        <w:pStyle w:val="FP"/>
        <w:spacing w:before="60" w:after="60"/>
        <w:rPr>
          <w:rFonts w:ascii="Arial" w:eastAsiaTheme="minorEastAsia" w:hAnsi="Arial" w:cs="Arial"/>
          <w:bCs/>
          <w:lang w:eastAsia="zh-CN"/>
        </w:rPr>
      </w:pPr>
      <w:r>
        <w:rPr>
          <w:rFonts w:ascii="Arial" w:eastAsiaTheme="minorEastAsia" w:hAnsi="Arial" w:cs="Arial" w:hint="eastAsia"/>
          <w:bCs/>
          <w:lang w:eastAsia="zh-CN"/>
        </w:rPr>
        <w:t>RAN4 #9</w:t>
      </w:r>
      <w:r w:rsidR="00166B9F">
        <w:rPr>
          <w:rFonts w:ascii="Arial" w:eastAsiaTheme="minorEastAsia" w:hAnsi="Arial" w:cs="Arial" w:hint="eastAsia"/>
          <w:bCs/>
          <w:lang w:eastAsia="zh-CN"/>
        </w:rPr>
        <w:t>8</w:t>
      </w:r>
      <w:r>
        <w:rPr>
          <w:rFonts w:ascii="Arial" w:eastAsiaTheme="minorEastAsia" w:hAnsi="Arial" w:cs="Arial"/>
          <w:bCs/>
          <w:lang w:eastAsia="zh-CN"/>
        </w:rPr>
        <w:t>e</w:t>
      </w:r>
      <w:r>
        <w:rPr>
          <w:rFonts w:ascii="Arial" w:eastAsiaTheme="minorEastAsia" w:hAnsi="Arial" w:cs="Arial" w:hint="eastAsia"/>
          <w:bCs/>
          <w:lang w:eastAsia="zh-CN"/>
        </w:rPr>
        <w:t>:</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R4-2103846</w:t>
      </w:r>
      <w:r w:rsidRPr="001D2380">
        <w:rPr>
          <w:rFonts w:ascii="Arial" w:eastAsiaTheme="minorEastAsia" w:hAnsi="Arial" w:cs="Arial"/>
          <w:lang w:val="en-US" w:eastAsia="zh-CN"/>
        </w:rPr>
        <w:tab/>
        <w:t xml:space="preserve">Simulation assumptions for NR PMI reporting requirements for more than 8 </w:t>
      </w:r>
      <w:proofErr w:type="spellStart"/>
      <w:r w:rsidRPr="001D2380">
        <w:rPr>
          <w:rFonts w:ascii="Arial" w:eastAsiaTheme="minorEastAsia" w:hAnsi="Arial" w:cs="Arial"/>
          <w:lang w:val="en-US" w:eastAsia="zh-CN"/>
        </w:rPr>
        <w:t>Tx</w:t>
      </w:r>
      <w:proofErr w:type="spellEnd"/>
      <w:r w:rsidRPr="001D2380">
        <w:rPr>
          <w:rFonts w:ascii="Arial" w:eastAsiaTheme="minorEastAsia" w:hAnsi="Arial" w:cs="Arial"/>
          <w:lang w:val="en-US" w:eastAsia="zh-CN"/>
        </w:rPr>
        <w:t xml:space="preserve"> ports</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R4-2103847</w:t>
      </w:r>
      <w:r w:rsidRPr="001D2380">
        <w:rPr>
          <w:rFonts w:ascii="Arial" w:eastAsiaTheme="minorEastAsia" w:hAnsi="Arial" w:cs="Arial"/>
          <w:lang w:val="en-US" w:eastAsia="zh-CN"/>
        </w:rPr>
        <w:tab/>
        <w:t>Summary of simulation results of Rel-15 Type-II UE PMI test</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R4-2103765</w:t>
      </w:r>
      <w:r w:rsidRPr="001D2380">
        <w:rPr>
          <w:rFonts w:ascii="Arial" w:eastAsiaTheme="minorEastAsia" w:hAnsi="Arial" w:cs="Arial"/>
          <w:lang w:val="en-US" w:eastAsia="zh-CN"/>
        </w:rPr>
        <w:tab/>
        <w:t xml:space="preserve">Email discussion summary for [98e][326] </w:t>
      </w:r>
      <w:proofErr w:type="spellStart"/>
      <w:r w:rsidRPr="001D2380">
        <w:rPr>
          <w:rFonts w:ascii="Arial" w:eastAsiaTheme="minorEastAsia" w:hAnsi="Arial" w:cs="Arial"/>
          <w:lang w:val="en-US" w:eastAsia="zh-CN"/>
        </w:rPr>
        <w:t>NR_perf_enh_Demod</w:t>
      </w:r>
      <w:proofErr w:type="spellEnd"/>
      <w:r w:rsidRPr="001D2380">
        <w:rPr>
          <w:rFonts w:ascii="Arial" w:eastAsiaTheme="minorEastAsia" w:hAnsi="Arial" w:cs="Arial"/>
          <w:lang w:val="en-US" w:eastAsia="zh-CN"/>
        </w:rPr>
        <w:tab/>
        <w:t>Moderator (China Telecomm)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R4-2103942</w:t>
      </w:r>
      <w:r w:rsidRPr="001D2380">
        <w:rPr>
          <w:rFonts w:ascii="Arial" w:eastAsiaTheme="minorEastAsia" w:hAnsi="Arial" w:cs="Arial"/>
          <w:lang w:val="en-US" w:eastAsia="zh-CN"/>
        </w:rPr>
        <w:tab/>
        <w:t xml:space="preserve">Email discussion summary for [98e][326] </w:t>
      </w:r>
      <w:proofErr w:type="spellStart"/>
      <w:r w:rsidRPr="001D2380">
        <w:rPr>
          <w:rFonts w:ascii="Arial" w:eastAsiaTheme="minorEastAsia" w:hAnsi="Arial" w:cs="Arial"/>
          <w:lang w:val="en-US" w:eastAsia="zh-CN"/>
        </w:rPr>
        <w:t>NR_perf_enh_Demod</w:t>
      </w:r>
      <w:proofErr w:type="spellEnd"/>
      <w:r w:rsidRPr="001D2380">
        <w:rPr>
          <w:rFonts w:ascii="Arial" w:eastAsiaTheme="minorEastAsia" w:hAnsi="Arial" w:cs="Arial"/>
          <w:lang w:val="en-US" w:eastAsia="zh-CN"/>
        </w:rPr>
        <w:tab/>
        <w:t>Moderator (China Telecomm)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R4-2100786</w:t>
      </w:r>
      <w:r w:rsidRPr="001D2380">
        <w:rPr>
          <w:rFonts w:ascii="Arial" w:eastAsiaTheme="minorEastAsia" w:hAnsi="Arial" w:cs="Arial"/>
          <w:lang w:val="en-US" w:eastAsia="zh-CN"/>
        </w:rPr>
        <w:tab/>
        <w:t>Remaining issues on PDSCH CA test applicability</w:t>
      </w:r>
      <w:r w:rsidRPr="001D2380">
        <w:rPr>
          <w:rFonts w:ascii="Arial" w:eastAsiaTheme="minorEastAsia" w:hAnsi="Arial" w:cs="Arial"/>
          <w:lang w:val="en-US" w:eastAsia="zh-CN"/>
        </w:rPr>
        <w:tab/>
        <w:t>China Telecom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R4-2100816</w:t>
      </w:r>
      <w:r w:rsidRPr="001D2380">
        <w:rPr>
          <w:rFonts w:ascii="Arial" w:eastAsiaTheme="minorEastAsia" w:hAnsi="Arial" w:cs="Arial"/>
          <w:lang w:val="en-US" w:eastAsia="zh-CN"/>
        </w:rPr>
        <w:tab/>
        <w:t>CR for NR PDSCH FR1 CA 2Rx performance requirements</w:t>
      </w:r>
      <w:r w:rsidRPr="001D2380">
        <w:rPr>
          <w:rFonts w:ascii="Arial" w:eastAsiaTheme="minorEastAsia" w:hAnsi="Arial" w:cs="Arial"/>
          <w:lang w:val="en-US" w:eastAsia="zh-CN"/>
        </w:rPr>
        <w:tab/>
        <w:t>CMCC</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R4-2100822</w:t>
      </w:r>
      <w:r w:rsidRPr="001D2380">
        <w:rPr>
          <w:rFonts w:ascii="Arial" w:eastAsiaTheme="minorEastAsia" w:hAnsi="Arial" w:cs="Arial"/>
          <w:lang w:val="en-US" w:eastAsia="zh-CN"/>
        </w:rPr>
        <w:tab/>
        <w:t>Test applicability rule for NR CA PDSCH normal demodulation</w:t>
      </w:r>
      <w:r w:rsidRPr="001D2380">
        <w:rPr>
          <w:rFonts w:ascii="Arial" w:eastAsiaTheme="minorEastAsia" w:hAnsi="Arial" w:cs="Arial"/>
          <w:lang w:val="en-US" w:eastAsia="zh-CN"/>
        </w:rPr>
        <w:tab/>
        <w:t>CMCC</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R4-2101254</w:t>
      </w:r>
      <w:r w:rsidRPr="001D2380">
        <w:rPr>
          <w:rFonts w:ascii="Arial" w:eastAsiaTheme="minorEastAsia" w:hAnsi="Arial" w:cs="Arial"/>
          <w:lang w:val="en-US" w:eastAsia="zh-CN"/>
        </w:rPr>
        <w:tab/>
        <w:t>Discussion on NR CA UE demodulation requirements</w:t>
      </w:r>
      <w:r w:rsidRPr="001D2380">
        <w:rPr>
          <w:rFonts w:ascii="Arial" w:eastAsiaTheme="minorEastAsia" w:hAnsi="Arial" w:cs="Arial"/>
          <w:lang w:val="en-US" w:eastAsia="zh-CN"/>
        </w:rPr>
        <w:tab/>
        <w:t>Intel Corporation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R4-2101255</w:t>
      </w:r>
      <w:r w:rsidRPr="001D2380">
        <w:rPr>
          <w:rFonts w:ascii="Arial" w:eastAsiaTheme="minorEastAsia" w:hAnsi="Arial" w:cs="Arial"/>
          <w:lang w:val="en-US" w:eastAsia="zh-CN"/>
        </w:rPr>
        <w:tab/>
        <w:t>CR on applicability rules for Normal NR CA requirements</w:t>
      </w:r>
      <w:r w:rsidRPr="001D2380">
        <w:rPr>
          <w:rFonts w:ascii="Arial" w:eastAsiaTheme="minorEastAsia" w:hAnsi="Arial" w:cs="Arial"/>
          <w:lang w:val="en-US" w:eastAsia="zh-CN"/>
        </w:rPr>
        <w:tab/>
        <w:t>Intel Corporation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R4-2103841</w:t>
      </w:r>
      <w:r w:rsidRPr="001D2380">
        <w:rPr>
          <w:rFonts w:ascii="Arial" w:eastAsiaTheme="minorEastAsia" w:hAnsi="Arial" w:cs="Arial"/>
          <w:lang w:val="en-US" w:eastAsia="zh-CN"/>
        </w:rPr>
        <w:tab/>
        <w:t>CR on applicability rules for Normal NR CA requirements</w:t>
      </w:r>
      <w:r w:rsidRPr="001D2380">
        <w:rPr>
          <w:rFonts w:ascii="Arial" w:eastAsiaTheme="minorEastAsia" w:hAnsi="Arial" w:cs="Arial"/>
          <w:lang w:val="en-US" w:eastAsia="zh-CN"/>
        </w:rPr>
        <w:tab/>
        <w:t>Intel Corporation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R4-2101365</w:t>
      </w:r>
      <w:r w:rsidRPr="001D2380">
        <w:rPr>
          <w:rFonts w:ascii="Arial" w:eastAsiaTheme="minorEastAsia" w:hAnsi="Arial" w:cs="Arial"/>
          <w:lang w:val="en-US" w:eastAsia="zh-CN"/>
        </w:rPr>
        <w:tab/>
        <w:t>Discussion on NR normal CA performance requirements</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lastRenderedPageBreak/>
        <w:t>R4-2101434</w:t>
      </w:r>
      <w:r w:rsidRPr="001D2380">
        <w:rPr>
          <w:rFonts w:ascii="Arial" w:eastAsiaTheme="minorEastAsia" w:hAnsi="Arial" w:cs="Arial"/>
          <w:lang w:val="en-US" w:eastAsia="zh-CN"/>
        </w:rPr>
        <w:tab/>
        <w:t>Draft CR: Section numbering for PDSCH CA demodulation requirements</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R4-2102818</w:t>
      </w:r>
      <w:r w:rsidRPr="001D2380">
        <w:rPr>
          <w:rFonts w:ascii="Arial" w:eastAsiaTheme="minorEastAsia" w:hAnsi="Arial" w:cs="Arial"/>
          <w:lang w:val="en-US" w:eastAsia="zh-CN"/>
        </w:rPr>
        <w:tab/>
        <w:t>Specification Structure for CA Test Cases</w:t>
      </w:r>
      <w:r w:rsidRPr="001D2380">
        <w:rPr>
          <w:rFonts w:ascii="Arial" w:eastAsiaTheme="minorEastAsia" w:hAnsi="Arial" w:cs="Arial"/>
          <w:lang w:val="en-US" w:eastAsia="zh-CN"/>
        </w:rPr>
        <w:tab/>
        <w:t>Qualcomm Incorporated</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R4-2100216</w:t>
      </w:r>
      <w:r w:rsidRPr="001D2380">
        <w:rPr>
          <w:rFonts w:ascii="Arial" w:eastAsiaTheme="minorEastAsia" w:hAnsi="Arial" w:cs="Arial"/>
          <w:lang w:val="en-US" w:eastAsia="zh-CN"/>
        </w:rPr>
        <w:tab/>
        <w:t>PMI reporting requirements with larger number of TX ports</w:t>
      </w:r>
      <w:r w:rsidRPr="001D2380">
        <w:rPr>
          <w:rFonts w:ascii="Arial" w:eastAsiaTheme="minorEastAsia" w:hAnsi="Arial" w:cs="Arial"/>
          <w:lang w:val="en-US" w:eastAsia="zh-CN"/>
        </w:rPr>
        <w:tab/>
        <w:t>Apple</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R4-2100897</w:t>
      </w:r>
      <w:r w:rsidRPr="001D2380">
        <w:rPr>
          <w:rFonts w:ascii="Arial" w:eastAsiaTheme="minorEastAsia" w:hAnsi="Arial" w:cs="Arial"/>
          <w:lang w:val="en-US" w:eastAsia="zh-CN"/>
        </w:rPr>
        <w:tab/>
        <w:t>Introduction of PMI test cases with Rel-15 Type II codebook</w:t>
      </w:r>
      <w:r w:rsidRPr="001D2380">
        <w:rPr>
          <w:rFonts w:ascii="Arial" w:eastAsiaTheme="minorEastAsia" w:hAnsi="Arial" w:cs="Arial"/>
          <w:lang w:val="en-US" w:eastAsia="zh-CN"/>
        </w:rPr>
        <w:tab/>
        <w:t>Samsung</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R4-2102939</w:t>
      </w:r>
      <w:r w:rsidRPr="001D2380">
        <w:rPr>
          <w:rFonts w:ascii="Arial" w:eastAsiaTheme="minorEastAsia" w:hAnsi="Arial" w:cs="Arial"/>
          <w:lang w:val="en-US" w:eastAsia="zh-CN"/>
        </w:rPr>
        <w:tab/>
        <w:t>Introduction of PMI test cases with Rel-15 Type II codebook</w:t>
      </w:r>
      <w:r w:rsidRPr="001D2380">
        <w:rPr>
          <w:rFonts w:ascii="Arial" w:eastAsiaTheme="minorEastAsia" w:hAnsi="Arial" w:cs="Arial"/>
          <w:lang w:val="en-US" w:eastAsia="zh-CN"/>
        </w:rPr>
        <w:tab/>
        <w:t>Samsung</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R4-2103843</w:t>
      </w:r>
      <w:r w:rsidRPr="001D2380">
        <w:rPr>
          <w:rFonts w:ascii="Arial" w:eastAsiaTheme="minorEastAsia" w:hAnsi="Arial" w:cs="Arial"/>
          <w:lang w:val="en-US" w:eastAsia="zh-CN"/>
        </w:rPr>
        <w:tab/>
        <w:t>Introduction of PMI test cases with Rel-15 Type II codebook</w:t>
      </w:r>
      <w:r w:rsidRPr="001D2380">
        <w:rPr>
          <w:rFonts w:ascii="Arial" w:eastAsiaTheme="minorEastAsia" w:hAnsi="Arial" w:cs="Arial"/>
          <w:lang w:val="en-US" w:eastAsia="zh-CN"/>
        </w:rPr>
        <w:tab/>
        <w:t>Samsung</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R4-2100902</w:t>
      </w:r>
      <w:r w:rsidRPr="001D2380">
        <w:rPr>
          <w:rFonts w:ascii="Arial" w:eastAsiaTheme="minorEastAsia" w:hAnsi="Arial" w:cs="Arial"/>
          <w:lang w:val="en-US" w:eastAsia="zh-CN"/>
        </w:rPr>
        <w:tab/>
        <w:t>Discussion and simulation results for Rel-15 Type II codebook test cases</w:t>
      </w:r>
      <w:r w:rsidRPr="001D2380">
        <w:rPr>
          <w:rFonts w:ascii="Arial" w:eastAsiaTheme="minorEastAsia" w:hAnsi="Arial" w:cs="Arial"/>
          <w:lang w:val="en-US" w:eastAsia="zh-CN"/>
        </w:rPr>
        <w:tab/>
        <w:t>Samsung</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R4-2103844</w:t>
      </w:r>
      <w:r w:rsidRPr="001D2380">
        <w:rPr>
          <w:rFonts w:ascii="Arial" w:eastAsiaTheme="minorEastAsia" w:hAnsi="Arial" w:cs="Arial"/>
          <w:lang w:val="en-US" w:eastAsia="zh-CN"/>
        </w:rPr>
        <w:tab/>
        <w:t>Discussion and simulation results for Rel-15 Type II codebook test cases</w:t>
      </w:r>
      <w:r w:rsidRPr="001D2380">
        <w:rPr>
          <w:rFonts w:ascii="Arial" w:eastAsiaTheme="minorEastAsia" w:hAnsi="Arial" w:cs="Arial"/>
          <w:lang w:val="en-US" w:eastAsia="zh-CN"/>
        </w:rPr>
        <w:tab/>
        <w:t>Samsung</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R4-2101317</w:t>
      </w:r>
      <w:r w:rsidRPr="001D2380">
        <w:rPr>
          <w:rFonts w:ascii="Arial" w:eastAsiaTheme="minorEastAsia" w:hAnsi="Arial" w:cs="Arial"/>
          <w:lang w:val="en-US" w:eastAsia="zh-CN"/>
        </w:rPr>
        <w:tab/>
        <w:t>Simulation results for Rel-15 Type II codebook PMI reporting test</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R4-2101318</w:t>
      </w:r>
      <w:r w:rsidRPr="001D2380">
        <w:rPr>
          <w:rFonts w:ascii="Arial" w:eastAsiaTheme="minorEastAsia" w:hAnsi="Arial" w:cs="Arial"/>
          <w:lang w:val="en-US" w:eastAsia="zh-CN"/>
        </w:rPr>
        <w:tab/>
        <w:t xml:space="preserve">Discussion on the test point for Rel-15 Type II codebook PMI reporting test with larger </w:t>
      </w:r>
      <w:proofErr w:type="spellStart"/>
      <w:r w:rsidRPr="001D2380">
        <w:rPr>
          <w:rFonts w:ascii="Arial" w:eastAsiaTheme="minorEastAsia" w:hAnsi="Arial" w:cs="Arial"/>
          <w:lang w:val="en-US" w:eastAsia="zh-CN"/>
        </w:rPr>
        <w:t>Tx</w:t>
      </w:r>
      <w:proofErr w:type="spellEnd"/>
      <w:r w:rsidRPr="001D2380">
        <w:rPr>
          <w:rFonts w:ascii="Arial" w:eastAsiaTheme="minorEastAsia" w:hAnsi="Arial" w:cs="Arial"/>
          <w:lang w:val="en-US" w:eastAsia="zh-CN"/>
        </w:rPr>
        <w:t xml:space="preserve"> ports</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R4-2101322</w:t>
      </w:r>
      <w:r w:rsidRPr="001D2380">
        <w:rPr>
          <w:rFonts w:ascii="Arial" w:eastAsiaTheme="minorEastAsia" w:hAnsi="Arial" w:cs="Arial"/>
          <w:lang w:val="en-US" w:eastAsia="zh-CN"/>
        </w:rPr>
        <w:tab/>
        <w:t xml:space="preserve">CR for 38.101-4 </w:t>
      </w:r>
      <w:proofErr w:type="spellStart"/>
      <w:r w:rsidRPr="001D2380">
        <w:rPr>
          <w:rFonts w:ascii="Arial" w:eastAsiaTheme="minorEastAsia" w:hAnsi="Arial" w:cs="Arial"/>
          <w:lang w:val="en-US" w:eastAsia="zh-CN"/>
        </w:rPr>
        <w:t>Applicablity</w:t>
      </w:r>
      <w:proofErr w:type="spellEnd"/>
      <w:r w:rsidRPr="001D2380">
        <w:rPr>
          <w:rFonts w:ascii="Arial" w:eastAsiaTheme="minorEastAsia" w:hAnsi="Arial" w:cs="Arial"/>
          <w:lang w:val="en-US" w:eastAsia="zh-CN"/>
        </w:rPr>
        <w:t xml:space="preserve"> of PMI reporting test with </w:t>
      </w:r>
      <w:proofErr w:type="spellStart"/>
      <w:r w:rsidRPr="001D2380">
        <w:rPr>
          <w:rFonts w:ascii="Arial" w:eastAsiaTheme="minorEastAsia" w:hAnsi="Arial" w:cs="Arial"/>
          <w:lang w:val="en-US" w:eastAsia="zh-CN"/>
        </w:rPr>
        <w:t>Tx</w:t>
      </w:r>
      <w:proofErr w:type="spellEnd"/>
      <w:r w:rsidRPr="001D2380">
        <w:rPr>
          <w:rFonts w:ascii="Arial" w:eastAsiaTheme="minorEastAsia" w:hAnsi="Arial" w:cs="Arial"/>
          <w:lang w:val="en-US" w:eastAsia="zh-CN"/>
        </w:rPr>
        <w:t xml:space="preserve"> ports larger than 8 and up to 32</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R4-2103842</w:t>
      </w:r>
      <w:r w:rsidRPr="001D2380">
        <w:rPr>
          <w:rFonts w:ascii="Arial" w:eastAsiaTheme="minorEastAsia" w:hAnsi="Arial" w:cs="Arial"/>
          <w:lang w:val="en-US" w:eastAsia="zh-CN"/>
        </w:rPr>
        <w:tab/>
        <w:t xml:space="preserve">CR for 38.101-4 </w:t>
      </w:r>
      <w:proofErr w:type="spellStart"/>
      <w:r w:rsidRPr="001D2380">
        <w:rPr>
          <w:rFonts w:ascii="Arial" w:eastAsiaTheme="minorEastAsia" w:hAnsi="Arial" w:cs="Arial"/>
          <w:lang w:val="en-US" w:eastAsia="zh-CN"/>
        </w:rPr>
        <w:t>Applicablity</w:t>
      </w:r>
      <w:proofErr w:type="spellEnd"/>
      <w:r w:rsidRPr="001D2380">
        <w:rPr>
          <w:rFonts w:ascii="Arial" w:eastAsiaTheme="minorEastAsia" w:hAnsi="Arial" w:cs="Arial"/>
          <w:lang w:val="en-US" w:eastAsia="zh-CN"/>
        </w:rPr>
        <w:t xml:space="preserve"> of PMI reporting test with </w:t>
      </w:r>
      <w:proofErr w:type="spellStart"/>
      <w:r w:rsidRPr="001D2380">
        <w:rPr>
          <w:rFonts w:ascii="Arial" w:eastAsiaTheme="minorEastAsia" w:hAnsi="Arial" w:cs="Arial"/>
          <w:lang w:val="en-US" w:eastAsia="zh-CN"/>
        </w:rPr>
        <w:t>Tx</w:t>
      </w:r>
      <w:proofErr w:type="spellEnd"/>
      <w:r w:rsidRPr="001D2380">
        <w:rPr>
          <w:rFonts w:ascii="Arial" w:eastAsiaTheme="minorEastAsia" w:hAnsi="Arial" w:cs="Arial"/>
          <w:lang w:val="en-US" w:eastAsia="zh-CN"/>
        </w:rPr>
        <w:t xml:space="preserve"> ports larger than 8 and up to 32</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R4-2101435</w:t>
      </w:r>
      <w:r w:rsidRPr="001D2380">
        <w:rPr>
          <w:rFonts w:ascii="Arial" w:eastAsiaTheme="minorEastAsia" w:hAnsi="Arial" w:cs="Arial"/>
          <w:lang w:val="en-US" w:eastAsia="zh-CN"/>
        </w:rPr>
        <w:tab/>
        <w:t>Simulation results for Rel-15 Type II PMI reporting test</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R4-2101436</w:t>
      </w:r>
      <w:r w:rsidRPr="001D2380">
        <w:rPr>
          <w:rFonts w:ascii="Arial" w:eastAsiaTheme="minorEastAsia" w:hAnsi="Arial" w:cs="Arial"/>
          <w:lang w:val="en-US" w:eastAsia="zh-CN"/>
        </w:rPr>
        <w:tab/>
        <w:t>Evaluation of Rel-15 Type-II PMI reporting test</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R4-2101437</w:t>
      </w:r>
      <w:r w:rsidRPr="001D2380">
        <w:rPr>
          <w:rFonts w:ascii="Arial" w:eastAsiaTheme="minorEastAsia" w:hAnsi="Arial" w:cs="Arial"/>
          <w:lang w:val="en-US" w:eastAsia="zh-CN"/>
        </w:rPr>
        <w:tab/>
        <w:t xml:space="preserve">Correction of title on 16Tx port </w:t>
      </w:r>
      <w:proofErr w:type="spellStart"/>
      <w:r w:rsidRPr="001D2380">
        <w:rPr>
          <w:rFonts w:ascii="Arial" w:eastAsiaTheme="minorEastAsia" w:hAnsi="Arial" w:cs="Arial"/>
          <w:lang w:val="en-US" w:eastAsia="zh-CN"/>
        </w:rPr>
        <w:t>subband</w:t>
      </w:r>
      <w:proofErr w:type="spellEnd"/>
      <w:r w:rsidRPr="001D2380">
        <w:rPr>
          <w:rFonts w:ascii="Arial" w:eastAsiaTheme="minorEastAsia" w:hAnsi="Arial" w:cs="Arial"/>
          <w:lang w:val="en-US" w:eastAsia="zh-CN"/>
        </w:rPr>
        <w:t xml:space="preserve"> PMI reporting</w:t>
      </w:r>
      <w:r w:rsidRPr="001D2380">
        <w:rPr>
          <w:rFonts w:ascii="Arial" w:eastAsiaTheme="minorEastAsia" w:hAnsi="Arial" w:cs="Arial"/>
          <w:lang w:val="en-US" w:eastAsia="zh-CN"/>
        </w:rPr>
        <w:tab/>
        <w:t>Ericsson</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R4-2102821</w:t>
      </w:r>
      <w:r w:rsidRPr="001D2380">
        <w:rPr>
          <w:rFonts w:ascii="Arial" w:eastAsiaTheme="minorEastAsia" w:hAnsi="Arial" w:cs="Arial"/>
          <w:lang w:val="en-US" w:eastAsia="zh-CN"/>
        </w:rPr>
        <w:tab/>
        <w:t>Views on Type II PMI Reporting Tests</w:t>
      </w:r>
      <w:r w:rsidRPr="001D2380">
        <w:rPr>
          <w:rFonts w:ascii="Arial" w:eastAsiaTheme="minorEastAsia" w:hAnsi="Arial" w:cs="Arial"/>
          <w:lang w:val="en-US" w:eastAsia="zh-CN"/>
        </w:rPr>
        <w:tab/>
        <w:t>Qualcomm Incorporated</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R4-2101366</w:t>
      </w:r>
      <w:r w:rsidRPr="001D2380">
        <w:rPr>
          <w:rFonts w:ascii="Arial" w:eastAsiaTheme="minorEastAsia" w:hAnsi="Arial" w:cs="Arial"/>
          <w:lang w:val="en-US" w:eastAsia="zh-CN"/>
        </w:rPr>
        <w:tab/>
        <w:t>Discussion on test applicability rule for UE power imbalance for EN-DC</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R4-2101367</w:t>
      </w:r>
      <w:r w:rsidRPr="001D2380">
        <w:rPr>
          <w:rFonts w:ascii="Arial" w:eastAsiaTheme="minorEastAsia" w:hAnsi="Arial" w:cs="Arial"/>
          <w:lang w:val="en-US" w:eastAsia="zh-CN"/>
        </w:rPr>
        <w:tab/>
        <w:t>CR: Updates to power imbalance for CA</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R4-2103845</w:t>
      </w:r>
      <w:r w:rsidRPr="001D2380">
        <w:rPr>
          <w:rFonts w:ascii="Arial" w:eastAsiaTheme="minorEastAsia" w:hAnsi="Arial" w:cs="Arial"/>
          <w:lang w:val="en-US" w:eastAsia="zh-CN"/>
        </w:rPr>
        <w:tab/>
        <w:t>CR: Update on test applicability rule for EN-DC power imbalance</w:t>
      </w:r>
      <w:r w:rsidRPr="001D2380">
        <w:rPr>
          <w:rFonts w:ascii="Arial" w:eastAsiaTheme="minorEastAsia" w:hAnsi="Arial" w:cs="Arial"/>
          <w:lang w:val="en-US" w:eastAsia="zh-CN"/>
        </w:rPr>
        <w:tab/>
        <w:t xml:space="preserve">Huawei, </w:t>
      </w:r>
      <w:proofErr w:type="spellStart"/>
      <w:r w:rsidRPr="001D2380">
        <w:rPr>
          <w:rFonts w:ascii="Arial" w:eastAsiaTheme="minorEastAsia" w:hAnsi="Arial" w:cs="Arial"/>
          <w:lang w:val="en-US" w:eastAsia="zh-CN"/>
        </w:rPr>
        <w:t>HiSilicon</w:t>
      </w:r>
      <w:proofErr w:type="spellEnd"/>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R4-2100886</w:t>
      </w:r>
      <w:r w:rsidRPr="001D2380">
        <w:rPr>
          <w:rFonts w:ascii="Arial" w:eastAsiaTheme="minorEastAsia" w:hAnsi="Arial" w:cs="Arial"/>
          <w:lang w:val="en-US" w:eastAsia="zh-CN"/>
        </w:rPr>
        <w:tab/>
        <w:t>CR: Adding applicability and requirements for FR1 and FR2 CA CQI reporting test</w:t>
      </w:r>
      <w:r w:rsidRPr="001D2380">
        <w:rPr>
          <w:rFonts w:ascii="Arial" w:eastAsiaTheme="minorEastAsia" w:hAnsi="Arial" w:cs="Arial"/>
          <w:lang w:val="en-US" w:eastAsia="zh-CN"/>
        </w:rPr>
        <w:tab/>
        <w:t>China Telecom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R4-2100787</w:t>
      </w:r>
      <w:r w:rsidRPr="001D2380">
        <w:rPr>
          <w:rFonts w:ascii="Arial" w:eastAsiaTheme="minorEastAsia" w:hAnsi="Arial" w:cs="Arial"/>
          <w:lang w:val="en-US" w:eastAsia="zh-CN"/>
        </w:rPr>
        <w:tab/>
        <w:t>CR for TS 38.307 on UE demodulation performance requirements (Rel-15)</w:t>
      </w:r>
      <w:r w:rsidRPr="001D2380">
        <w:rPr>
          <w:rFonts w:ascii="Arial" w:eastAsiaTheme="minorEastAsia" w:hAnsi="Arial" w:cs="Arial"/>
          <w:lang w:val="en-US" w:eastAsia="zh-CN"/>
        </w:rPr>
        <w:tab/>
        <w:t>China Telecom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R4-2103839</w:t>
      </w:r>
      <w:r w:rsidRPr="001D2380">
        <w:rPr>
          <w:rFonts w:ascii="Arial" w:eastAsiaTheme="minorEastAsia" w:hAnsi="Arial" w:cs="Arial"/>
          <w:lang w:val="en-US" w:eastAsia="zh-CN"/>
        </w:rPr>
        <w:tab/>
        <w:t>CR for TS 38.307 on UE demodulation performance requirements (Rel-15)</w:t>
      </w:r>
      <w:r w:rsidRPr="001D2380">
        <w:rPr>
          <w:rFonts w:ascii="Arial" w:eastAsiaTheme="minorEastAsia" w:hAnsi="Arial" w:cs="Arial"/>
          <w:lang w:val="en-US" w:eastAsia="zh-CN"/>
        </w:rPr>
        <w:tab/>
        <w:t>China Telecom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R4-2100788</w:t>
      </w:r>
      <w:r w:rsidRPr="001D2380">
        <w:rPr>
          <w:rFonts w:ascii="Arial" w:eastAsiaTheme="minorEastAsia" w:hAnsi="Arial" w:cs="Arial"/>
          <w:lang w:val="en-US" w:eastAsia="zh-CN"/>
        </w:rPr>
        <w:tab/>
        <w:t>CR for TS 38.307 on UE demodulation performance requirements (Rel-16)</w:t>
      </w:r>
      <w:r w:rsidRPr="001D2380">
        <w:rPr>
          <w:rFonts w:ascii="Arial" w:eastAsiaTheme="minorEastAsia" w:hAnsi="Arial" w:cs="Arial"/>
          <w:lang w:val="en-US" w:eastAsia="zh-CN"/>
        </w:rPr>
        <w:tab/>
        <w:t>China Telecom</w:t>
      </w:r>
    </w:p>
    <w:p w:rsidR="001D2380" w:rsidRPr="001D2380"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R4-2103840</w:t>
      </w:r>
      <w:r w:rsidRPr="001D2380">
        <w:rPr>
          <w:rFonts w:ascii="Arial" w:eastAsiaTheme="minorEastAsia" w:hAnsi="Arial" w:cs="Arial"/>
          <w:lang w:val="en-US" w:eastAsia="zh-CN"/>
        </w:rPr>
        <w:tab/>
        <w:t>CR for TS 38.307 on UE demodulation performance requirements (Rel-16)</w:t>
      </w:r>
      <w:r w:rsidRPr="001D2380">
        <w:rPr>
          <w:rFonts w:ascii="Arial" w:eastAsiaTheme="minorEastAsia" w:hAnsi="Arial" w:cs="Arial"/>
          <w:lang w:val="en-US" w:eastAsia="zh-CN"/>
        </w:rPr>
        <w:tab/>
        <w:t>China Telecom</w:t>
      </w:r>
    </w:p>
    <w:p w:rsidR="001B1CF3" w:rsidRDefault="001D2380" w:rsidP="001D2380">
      <w:pPr>
        <w:widowControl w:val="0"/>
        <w:numPr>
          <w:ilvl w:val="0"/>
          <w:numId w:val="22"/>
        </w:numPr>
        <w:overflowPunct/>
        <w:autoSpaceDE/>
        <w:autoSpaceDN/>
        <w:snapToGrid w:val="0"/>
        <w:spacing w:before="60" w:after="60"/>
        <w:textAlignment w:val="auto"/>
        <w:rPr>
          <w:rFonts w:ascii="Arial" w:eastAsiaTheme="minorEastAsia" w:hAnsi="Arial" w:cs="Arial"/>
          <w:lang w:val="en-US" w:eastAsia="zh-CN"/>
        </w:rPr>
      </w:pPr>
      <w:r w:rsidRPr="001D2380">
        <w:rPr>
          <w:rFonts w:ascii="Arial" w:eastAsiaTheme="minorEastAsia" w:hAnsi="Arial" w:cs="Arial"/>
          <w:lang w:val="en-US" w:eastAsia="zh-CN"/>
        </w:rPr>
        <w:t>R4-2100789</w:t>
      </w:r>
      <w:r w:rsidRPr="001D2380">
        <w:rPr>
          <w:rFonts w:ascii="Arial" w:eastAsiaTheme="minorEastAsia" w:hAnsi="Arial" w:cs="Arial"/>
          <w:lang w:val="en-US" w:eastAsia="zh-CN"/>
        </w:rPr>
        <w:tab/>
        <w:t>CR for TS 38.307 on UE demodulation performance requirements (Rel-17)</w:t>
      </w:r>
      <w:r w:rsidRPr="001D2380">
        <w:rPr>
          <w:rFonts w:ascii="Arial" w:eastAsiaTheme="minorEastAsia" w:hAnsi="Arial" w:cs="Arial"/>
          <w:lang w:val="en-US" w:eastAsia="zh-CN"/>
        </w:rPr>
        <w:tab/>
        <w:t>China Telecom</w:t>
      </w:r>
    </w:p>
    <w:p w:rsidR="005577EF" w:rsidRDefault="005577EF" w:rsidP="005577EF">
      <w:pPr>
        <w:widowControl w:val="0"/>
        <w:overflowPunct/>
        <w:autoSpaceDE/>
        <w:autoSpaceDN/>
        <w:snapToGrid w:val="0"/>
        <w:spacing w:before="60" w:after="60"/>
        <w:textAlignment w:val="auto"/>
        <w:rPr>
          <w:rFonts w:ascii="Arial" w:eastAsiaTheme="minorEastAsia" w:hAnsi="Arial" w:cs="Arial"/>
          <w:lang w:val="en-US" w:eastAsia="zh-CN"/>
        </w:rPr>
      </w:pPr>
    </w:p>
    <w:p w:rsidR="005577EF" w:rsidRDefault="005577EF" w:rsidP="005577EF">
      <w:pPr>
        <w:pStyle w:val="FP"/>
        <w:rPr>
          <w:sz w:val="12"/>
          <w:szCs w:val="12"/>
        </w:rPr>
      </w:pPr>
      <w:r>
        <w:rPr>
          <w:sz w:val="12"/>
          <w:szCs w:val="12"/>
        </w:rPr>
        <w:tab/>
        <w:t>28.01.2021</w:t>
      </w:r>
      <w:r>
        <w:rPr>
          <w:sz w:val="12"/>
          <w:szCs w:val="12"/>
        </w:rPr>
        <w:tab/>
      </w:r>
      <w:r>
        <w:rPr>
          <w:sz w:val="12"/>
          <w:szCs w:val="12"/>
        </w:rPr>
        <w:tab/>
        <w:t>minor adaptations for RAN #91e</w:t>
      </w:r>
    </w:p>
    <w:p w:rsidR="005577EF" w:rsidRDefault="005577EF" w:rsidP="005577EF">
      <w:pPr>
        <w:pStyle w:val="FP"/>
        <w:rPr>
          <w:sz w:val="12"/>
          <w:szCs w:val="12"/>
        </w:rPr>
      </w:pPr>
      <w:r>
        <w:rPr>
          <w:sz w:val="12"/>
          <w:szCs w:val="12"/>
        </w:rPr>
        <w:tab/>
        <w:t>09.11.2020</w:t>
      </w:r>
      <w:r>
        <w:rPr>
          <w:sz w:val="12"/>
          <w:szCs w:val="12"/>
        </w:rPr>
        <w:tab/>
      </w:r>
      <w:r>
        <w:rPr>
          <w:sz w:val="12"/>
          <w:szCs w:val="12"/>
        </w:rPr>
        <w:tab/>
        <w:t>minor adaptations for RAN #90e</w:t>
      </w:r>
    </w:p>
    <w:p w:rsidR="005577EF" w:rsidRDefault="005577EF" w:rsidP="005577EF">
      <w:pPr>
        <w:pStyle w:val="FP"/>
        <w:rPr>
          <w:sz w:val="12"/>
          <w:szCs w:val="12"/>
        </w:rPr>
      </w:pPr>
      <w:r>
        <w:rPr>
          <w:sz w:val="12"/>
          <w:szCs w:val="12"/>
        </w:rPr>
        <w:tab/>
        <w:t>31.08.2020</w:t>
      </w:r>
      <w:r>
        <w:rPr>
          <w:sz w:val="12"/>
          <w:szCs w:val="12"/>
        </w:rPr>
        <w:tab/>
      </w:r>
      <w:r>
        <w:rPr>
          <w:sz w:val="12"/>
          <w:szCs w:val="12"/>
        </w:rPr>
        <w:tab/>
        <w:t>minor adaptations for RAN #89e</w:t>
      </w:r>
    </w:p>
    <w:p w:rsidR="005577EF" w:rsidRDefault="005577EF" w:rsidP="005577EF">
      <w:pPr>
        <w:pStyle w:val="FP"/>
        <w:rPr>
          <w:sz w:val="12"/>
          <w:szCs w:val="12"/>
        </w:rPr>
      </w:pPr>
      <w:r>
        <w:rPr>
          <w:sz w:val="12"/>
          <w:szCs w:val="12"/>
        </w:rPr>
        <w:tab/>
        <w:t>20.04.2020</w:t>
      </w:r>
      <w:r>
        <w:rPr>
          <w:sz w:val="12"/>
          <w:szCs w:val="12"/>
        </w:rPr>
        <w:tab/>
      </w:r>
      <w:r>
        <w:rPr>
          <w:sz w:val="12"/>
          <w:szCs w:val="12"/>
        </w:rPr>
        <w:tab/>
        <w:t>minor adaptations for RAN #88e</w:t>
      </w:r>
    </w:p>
    <w:p w:rsidR="005577EF" w:rsidRDefault="005577EF" w:rsidP="005577EF">
      <w:pPr>
        <w:pStyle w:val="FP"/>
        <w:rPr>
          <w:sz w:val="12"/>
          <w:szCs w:val="12"/>
        </w:rPr>
      </w:pPr>
      <w:r>
        <w:rPr>
          <w:sz w:val="12"/>
          <w:szCs w:val="12"/>
        </w:rPr>
        <w:tab/>
        <w:t>18.02.2020</w:t>
      </w:r>
      <w:r>
        <w:rPr>
          <w:sz w:val="12"/>
          <w:szCs w:val="12"/>
        </w:rPr>
        <w:tab/>
      </w:r>
      <w:r>
        <w:rPr>
          <w:sz w:val="12"/>
          <w:szCs w:val="12"/>
        </w:rPr>
        <w:tab/>
        <w:t>minor adaptations for RAN #87e</w:t>
      </w:r>
    </w:p>
    <w:p w:rsidR="005577EF" w:rsidRDefault="005577EF" w:rsidP="005577EF">
      <w:pPr>
        <w:pStyle w:val="FP"/>
        <w:rPr>
          <w:sz w:val="12"/>
          <w:szCs w:val="12"/>
        </w:rPr>
      </w:pPr>
      <w:r>
        <w:rPr>
          <w:sz w:val="12"/>
          <w:szCs w:val="12"/>
        </w:rPr>
        <w:tab/>
        <w:t>14.11.2019</w:t>
      </w:r>
      <w:r>
        <w:rPr>
          <w:sz w:val="12"/>
          <w:szCs w:val="12"/>
        </w:rPr>
        <w:tab/>
      </w:r>
      <w:r>
        <w:rPr>
          <w:sz w:val="12"/>
          <w:szCs w:val="12"/>
        </w:rPr>
        <w:tab/>
        <w:t>minor adaptations for RAN #86</w:t>
      </w:r>
    </w:p>
    <w:p w:rsidR="005577EF" w:rsidRDefault="005577EF" w:rsidP="005577EF">
      <w:pPr>
        <w:pStyle w:val="FP"/>
        <w:rPr>
          <w:sz w:val="12"/>
          <w:szCs w:val="12"/>
        </w:rPr>
      </w:pPr>
      <w:r>
        <w:rPr>
          <w:sz w:val="12"/>
          <w:szCs w:val="12"/>
        </w:rPr>
        <w:tab/>
        <w:t>18.08.2019</w:t>
      </w:r>
      <w:r>
        <w:rPr>
          <w:sz w:val="12"/>
          <w:szCs w:val="12"/>
        </w:rPr>
        <w:tab/>
      </w:r>
      <w:r>
        <w:rPr>
          <w:sz w:val="12"/>
          <w:szCs w:val="12"/>
        </w:rPr>
        <w:tab/>
        <w:t>minor adaptations for RAN #85</w:t>
      </w:r>
    </w:p>
    <w:p w:rsidR="005577EF" w:rsidRDefault="005577EF" w:rsidP="005577EF">
      <w:pPr>
        <w:pStyle w:val="FP"/>
        <w:rPr>
          <w:sz w:val="12"/>
          <w:szCs w:val="12"/>
        </w:rPr>
      </w:pPr>
      <w:r>
        <w:rPr>
          <w:sz w:val="12"/>
          <w:szCs w:val="12"/>
        </w:rPr>
        <w:tab/>
        <w:t>12.05.2019</w:t>
      </w:r>
      <w:r>
        <w:rPr>
          <w:sz w:val="12"/>
          <w:szCs w:val="12"/>
        </w:rPr>
        <w:tab/>
      </w:r>
      <w:r>
        <w:rPr>
          <w:sz w:val="12"/>
          <w:szCs w:val="12"/>
        </w:rPr>
        <w:tab/>
        <w:t>minor adaptations for RAN #84</w:t>
      </w:r>
    </w:p>
    <w:p w:rsidR="005577EF" w:rsidRDefault="005577EF" w:rsidP="005577EF">
      <w:pPr>
        <w:pStyle w:val="FP"/>
        <w:rPr>
          <w:sz w:val="12"/>
          <w:szCs w:val="12"/>
        </w:rPr>
      </w:pPr>
      <w:r>
        <w:rPr>
          <w:sz w:val="12"/>
          <w:szCs w:val="12"/>
        </w:rPr>
        <w:tab/>
        <w:t>27.02.2019</w:t>
      </w:r>
      <w:r>
        <w:rPr>
          <w:sz w:val="12"/>
          <w:szCs w:val="12"/>
        </w:rPr>
        <w:tab/>
      </w:r>
      <w:r>
        <w:rPr>
          <w:sz w:val="12"/>
          <w:szCs w:val="12"/>
        </w:rPr>
        <w:tab/>
        <w:t>minor adaptations for RAN #83</w:t>
      </w:r>
    </w:p>
    <w:p w:rsidR="005577EF" w:rsidRDefault="005577EF" w:rsidP="005577EF">
      <w:pPr>
        <w:pStyle w:val="FP"/>
        <w:rPr>
          <w:sz w:val="12"/>
          <w:szCs w:val="12"/>
        </w:rPr>
      </w:pPr>
      <w:r>
        <w:rPr>
          <w:sz w:val="12"/>
          <w:szCs w:val="12"/>
        </w:rPr>
        <w:tab/>
        <w:t>21.11.2018</w:t>
      </w:r>
      <w:r>
        <w:rPr>
          <w:sz w:val="12"/>
          <w:szCs w:val="12"/>
        </w:rPr>
        <w:tab/>
      </w:r>
      <w:r>
        <w:rPr>
          <w:sz w:val="12"/>
          <w:szCs w:val="12"/>
        </w:rPr>
        <w:tab/>
        <w:t>completion levels with colours added (for RAN #82)</w:t>
      </w:r>
    </w:p>
    <w:p w:rsidR="005577EF" w:rsidRDefault="005577EF" w:rsidP="005577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5577EF" w:rsidRDefault="005577EF" w:rsidP="005577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5577EF" w:rsidRDefault="005577EF" w:rsidP="005577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5577EF" w:rsidRDefault="005577EF" w:rsidP="005577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5577EF" w:rsidRDefault="005577EF" w:rsidP="005577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5577EF" w:rsidRDefault="005577EF" w:rsidP="005577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5577EF" w:rsidRDefault="005577EF" w:rsidP="005577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5577EF" w:rsidRDefault="005577EF" w:rsidP="005577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5577EF" w:rsidRDefault="005577EF" w:rsidP="005577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5577EF" w:rsidRDefault="005577EF" w:rsidP="005577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5577EF" w:rsidRDefault="005577EF" w:rsidP="005577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5577EF" w:rsidRDefault="005577EF" w:rsidP="005577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5577EF" w:rsidRDefault="005577EF" w:rsidP="005577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5577EF" w:rsidRDefault="005577EF" w:rsidP="005577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5577EF" w:rsidRDefault="005577EF" w:rsidP="005577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5577EF" w:rsidRDefault="005577EF" w:rsidP="005577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5577EF" w:rsidRDefault="005577EF" w:rsidP="005577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5577EF" w:rsidRDefault="005577EF" w:rsidP="005577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5577EF" w:rsidRDefault="005577EF" w:rsidP="005577E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5577EF" w:rsidRDefault="005577EF" w:rsidP="005577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5577EF" w:rsidRDefault="005577EF" w:rsidP="005577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5577EF" w:rsidRDefault="005577EF" w:rsidP="005577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5577EF" w:rsidRPr="006A3ADF" w:rsidRDefault="005577EF" w:rsidP="005577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5577EF" w:rsidRPr="005577EF" w:rsidRDefault="005577EF" w:rsidP="005577EF">
      <w:pPr>
        <w:widowControl w:val="0"/>
        <w:overflowPunct/>
        <w:autoSpaceDE/>
        <w:autoSpaceDN/>
        <w:snapToGrid w:val="0"/>
        <w:spacing w:before="60" w:after="60"/>
        <w:textAlignment w:val="auto"/>
        <w:rPr>
          <w:rFonts w:ascii="Arial" w:eastAsiaTheme="minorEastAsia" w:hAnsi="Arial" w:cs="Arial"/>
          <w:lang w:eastAsia="zh-CN"/>
        </w:rPr>
      </w:pPr>
    </w:p>
    <w:sectPr w:rsidR="005577EF" w:rsidRPr="005577E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2AD" w:rsidRDefault="00B832AD">
      <w:r>
        <w:separator/>
      </w:r>
    </w:p>
  </w:endnote>
  <w:endnote w:type="continuationSeparator" w:id="0">
    <w:p w:rsidR="00B832AD" w:rsidRDefault="00B8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21B7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21B7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2AD" w:rsidRDefault="00B832AD">
      <w:r>
        <w:separator/>
      </w:r>
    </w:p>
  </w:footnote>
  <w:footnote w:type="continuationSeparator" w:id="0">
    <w:p w:rsidR="00B832AD" w:rsidRDefault="00B832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6F4C5B"/>
    <w:multiLevelType w:val="hybridMultilevel"/>
    <w:tmpl w:val="C082B4E4"/>
    <w:lvl w:ilvl="0" w:tplc="35F42242">
      <w:start w:val="1"/>
      <w:numFmt w:val="decimal"/>
      <w:lvlText w:val="[%1]"/>
      <w:lvlJc w:val="left"/>
      <w:pPr>
        <w:ind w:left="420" w:hanging="420"/>
      </w:pPr>
      <w:rPr>
        <w:rFonts w:hint="eastAsia"/>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5CE7B93"/>
    <w:multiLevelType w:val="hybridMultilevel"/>
    <w:tmpl w:val="05A6EC5A"/>
    <w:lvl w:ilvl="0" w:tplc="0054F594">
      <w:start w:val="1"/>
      <w:numFmt w:val="bullet"/>
      <w:lvlText w:val="•"/>
      <w:lvlJc w:val="left"/>
      <w:pPr>
        <w:tabs>
          <w:tab w:val="num" w:pos="720"/>
        </w:tabs>
        <w:ind w:left="720" w:hanging="360"/>
      </w:pPr>
      <w:rPr>
        <w:rFonts w:ascii="Arial" w:hAnsi="Arial" w:hint="default"/>
      </w:rPr>
    </w:lvl>
    <w:lvl w:ilvl="1" w:tplc="C9C2A99E" w:tentative="1">
      <w:start w:val="1"/>
      <w:numFmt w:val="bullet"/>
      <w:lvlText w:val="•"/>
      <w:lvlJc w:val="left"/>
      <w:pPr>
        <w:tabs>
          <w:tab w:val="num" w:pos="1440"/>
        </w:tabs>
        <w:ind w:left="1440" w:hanging="360"/>
      </w:pPr>
      <w:rPr>
        <w:rFonts w:ascii="Arial" w:hAnsi="Arial" w:hint="default"/>
      </w:rPr>
    </w:lvl>
    <w:lvl w:ilvl="2" w:tplc="92EA9CE6" w:tentative="1">
      <w:start w:val="1"/>
      <w:numFmt w:val="bullet"/>
      <w:lvlText w:val="•"/>
      <w:lvlJc w:val="left"/>
      <w:pPr>
        <w:tabs>
          <w:tab w:val="num" w:pos="2160"/>
        </w:tabs>
        <w:ind w:left="2160" w:hanging="360"/>
      </w:pPr>
      <w:rPr>
        <w:rFonts w:ascii="Arial" w:hAnsi="Arial" w:hint="default"/>
      </w:rPr>
    </w:lvl>
    <w:lvl w:ilvl="3" w:tplc="C72A1A84">
      <w:start w:val="1"/>
      <w:numFmt w:val="bullet"/>
      <w:lvlText w:val="•"/>
      <w:lvlJc w:val="left"/>
      <w:pPr>
        <w:tabs>
          <w:tab w:val="num" w:pos="2880"/>
        </w:tabs>
        <w:ind w:left="2880" w:hanging="360"/>
      </w:pPr>
      <w:rPr>
        <w:rFonts w:ascii="Arial" w:hAnsi="Arial" w:hint="default"/>
      </w:rPr>
    </w:lvl>
    <w:lvl w:ilvl="4" w:tplc="B92ECB5E" w:tentative="1">
      <w:start w:val="1"/>
      <w:numFmt w:val="bullet"/>
      <w:lvlText w:val="•"/>
      <w:lvlJc w:val="left"/>
      <w:pPr>
        <w:tabs>
          <w:tab w:val="num" w:pos="3600"/>
        </w:tabs>
        <w:ind w:left="3600" w:hanging="360"/>
      </w:pPr>
      <w:rPr>
        <w:rFonts w:ascii="Arial" w:hAnsi="Arial" w:hint="default"/>
      </w:rPr>
    </w:lvl>
    <w:lvl w:ilvl="5" w:tplc="893A1892" w:tentative="1">
      <w:start w:val="1"/>
      <w:numFmt w:val="bullet"/>
      <w:lvlText w:val="•"/>
      <w:lvlJc w:val="left"/>
      <w:pPr>
        <w:tabs>
          <w:tab w:val="num" w:pos="4320"/>
        </w:tabs>
        <w:ind w:left="4320" w:hanging="360"/>
      </w:pPr>
      <w:rPr>
        <w:rFonts w:ascii="Arial" w:hAnsi="Arial" w:hint="default"/>
      </w:rPr>
    </w:lvl>
    <w:lvl w:ilvl="6" w:tplc="EBE44890" w:tentative="1">
      <w:start w:val="1"/>
      <w:numFmt w:val="bullet"/>
      <w:lvlText w:val="•"/>
      <w:lvlJc w:val="left"/>
      <w:pPr>
        <w:tabs>
          <w:tab w:val="num" w:pos="5040"/>
        </w:tabs>
        <w:ind w:left="5040" w:hanging="360"/>
      </w:pPr>
      <w:rPr>
        <w:rFonts w:ascii="Arial" w:hAnsi="Arial" w:hint="default"/>
      </w:rPr>
    </w:lvl>
    <w:lvl w:ilvl="7" w:tplc="18E2F798" w:tentative="1">
      <w:start w:val="1"/>
      <w:numFmt w:val="bullet"/>
      <w:lvlText w:val="•"/>
      <w:lvlJc w:val="left"/>
      <w:pPr>
        <w:tabs>
          <w:tab w:val="num" w:pos="5760"/>
        </w:tabs>
        <w:ind w:left="5760" w:hanging="360"/>
      </w:pPr>
      <w:rPr>
        <w:rFonts w:ascii="Arial" w:hAnsi="Arial" w:hint="default"/>
      </w:rPr>
    </w:lvl>
    <w:lvl w:ilvl="8" w:tplc="0B9E03F4" w:tentative="1">
      <w:start w:val="1"/>
      <w:numFmt w:val="bullet"/>
      <w:lvlText w:val="•"/>
      <w:lvlJc w:val="left"/>
      <w:pPr>
        <w:tabs>
          <w:tab w:val="num" w:pos="6480"/>
        </w:tabs>
        <w:ind w:left="6480" w:hanging="360"/>
      </w:pPr>
      <w:rPr>
        <w:rFonts w:ascii="Arial" w:hAnsi="Arial"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4647A8F"/>
    <w:multiLevelType w:val="hybridMultilevel"/>
    <w:tmpl w:val="3FAC0750"/>
    <w:lvl w:ilvl="0" w:tplc="0958D04E">
      <w:start w:val="1"/>
      <w:numFmt w:val="bullet"/>
      <w:lvlText w:val="•"/>
      <w:lvlJc w:val="left"/>
      <w:pPr>
        <w:tabs>
          <w:tab w:val="num" w:pos="720"/>
        </w:tabs>
        <w:ind w:left="720" w:hanging="360"/>
      </w:pPr>
      <w:rPr>
        <w:rFonts w:ascii="Arial" w:hAnsi="Arial" w:hint="default"/>
      </w:rPr>
    </w:lvl>
    <w:lvl w:ilvl="1" w:tplc="E1A04238" w:tentative="1">
      <w:start w:val="1"/>
      <w:numFmt w:val="bullet"/>
      <w:lvlText w:val="•"/>
      <w:lvlJc w:val="left"/>
      <w:pPr>
        <w:tabs>
          <w:tab w:val="num" w:pos="1440"/>
        </w:tabs>
        <w:ind w:left="1440" w:hanging="360"/>
      </w:pPr>
      <w:rPr>
        <w:rFonts w:ascii="Arial" w:hAnsi="Arial" w:hint="default"/>
      </w:rPr>
    </w:lvl>
    <w:lvl w:ilvl="2" w:tplc="C7DA80F6" w:tentative="1">
      <w:start w:val="1"/>
      <w:numFmt w:val="bullet"/>
      <w:lvlText w:val="•"/>
      <w:lvlJc w:val="left"/>
      <w:pPr>
        <w:tabs>
          <w:tab w:val="num" w:pos="2160"/>
        </w:tabs>
        <w:ind w:left="2160" w:hanging="360"/>
      </w:pPr>
      <w:rPr>
        <w:rFonts w:ascii="Arial" w:hAnsi="Arial" w:hint="default"/>
      </w:rPr>
    </w:lvl>
    <w:lvl w:ilvl="3" w:tplc="D9343A52" w:tentative="1">
      <w:start w:val="1"/>
      <w:numFmt w:val="bullet"/>
      <w:lvlText w:val="•"/>
      <w:lvlJc w:val="left"/>
      <w:pPr>
        <w:tabs>
          <w:tab w:val="num" w:pos="2880"/>
        </w:tabs>
        <w:ind w:left="2880" w:hanging="360"/>
      </w:pPr>
      <w:rPr>
        <w:rFonts w:ascii="Arial" w:hAnsi="Arial" w:hint="default"/>
      </w:rPr>
    </w:lvl>
    <w:lvl w:ilvl="4" w:tplc="E7F06A64" w:tentative="1">
      <w:start w:val="1"/>
      <w:numFmt w:val="bullet"/>
      <w:lvlText w:val="•"/>
      <w:lvlJc w:val="left"/>
      <w:pPr>
        <w:tabs>
          <w:tab w:val="num" w:pos="3600"/>
        </w:tabs>
        <w:ind w:left="3600" w:hanging="360"/>
      </w:pPr>
      <w:rPr>
        <w:rFonts w:ascii="Arial" w:hAnsi="Arial" w:hint="default"/>
      </w:rPr>
    </w:lvl>
    <w:lvl w:ilvl="5" w:tplc="2018C1C0" w:tentative="1">
      <w:start w:val="1"/>
      <w:numFmt w:val="bullet"/>
      <w:lvlText w:val="•"/>
      <w:lvlJc w:val="left"/>
      <w:pPr>
        <w:tabs>
          <w:tab w:val="num" w:pos="4320"/>
        </w:tabs>
        <w:ind w:left="4320" w:hanging="360"/>
      </w:pPr>
      <w:rPr>
        <w:rFonts w:ascii="Arial" w:hAnsi="Arial" w:hint="default"/>
      </w:rPr>
    </w:lvl>
    <w:lvl w:ilvl="6" w:tplc="7D06D560" w:tentative="1">
      <w:start w:val="1"/>
      <w:numFmt w:val="bullet"/>
      <w:lvlText w:val="•"/>
      <w:lvlJc w:val="left"/>
      <w:pPr>
        <w:tabs>
          <w:tab w:val="num" w:pos="5040"/>
        </w:tabs>
        <w:ind w:left="5040" w:hanging="360"/>
      </w:pPr>
      <w:rPr>
        <w:rFonts w:ascii="Arial" w:hAnsi="Arial" w:hint="default"/>
      </w:rPr>
    </w:lvl>
    <w:lvl w:ilvl="7" w:tplc="6178CF06" w:tentative="1">
      <w:start w:val="1"/>
      <w:numFmt w:val="bullet"/>
      <w:lvlText w:val="•"/>
      <w:lvlJc w:val="left"/>
      <w:pPr>
        <w:tabs>
          <w:tab w:val="num" w:pos="5760"/>
        </w:tabs>
        <w:ind w:left="5760" w:hanging="360"/>
      </w:pPr>
      <w:rPr>
        <w:rFonts w:ascii="Arial" w:hAnsi="Arial" w:hint="default"/>
      </w:rPr>
    </w:lvl>
    <w:lvl w:ilvl="8" w:tplc="AA420F66" w:tentative="1">
      <w:start w:val="1"/>
      <w:numFmt w:val="bullet"/>
      <w:lvlText w:val="•"/>
      <w:lvlJc w:val="left"/>
      <w:pPr>
        <w:tabs>
          <w:tab w:val="num" w:pos="6480"/>
        </w:tabs>
        <w:ind w:left="6480" w:hanging="360"/>
      </w:pPr>
      <w:rPr>
        <w:rFonts w:ascii="Arial" w:hAnsi="Arial" w:hint="default"/>
      </w:rPr>
    </w:lvl>
  </w:abstractNum>
  <w:abstractNum w:abstractNumId="18">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EDC2319"/>
    <w:multiLevelType w:val="hybridMultilevel"/>
    <w:tmpl w:val="4D6E03AA"/>
    <w:lvl w:ilvl="0" w:tplc="C8668D8C">
      <w:start w:val="1"/>
      <w:numFmt w:val="bullet"/>
      <w:lvlText w:val=""/>
      <w:lvlJc w:val="left"/>
      <w:pPr>
        <w:tabs>
          <w:tab w:val="num" w:pos="930"/>
        </w:tabs>
        <w:ind w:left="930" w:hanging="570"/>
      </w:pPr>
      <w:rPr>
        <w:rFonts w:ascii="Symbol" w:hAnsi="Symbol" w:hint="default"/>
        <w:strike w:val="0"/>
      </w:rPr>
    </w:lvl>
    <w:lvl w:ilvl="1" w:tplc="DDE2D9DC">
      <w:start w:val="1"/>
      <w:numFmt w:val="bullet"/>
      <w:lvlText w:val="−"/>
      <w:lvlJc w:val="left"/>
      <w:pPr>
        <w:tabs>
          <w:tab w:val="num" w:pos="1650"/>
        </w:tabs>
        <w:ind w:left="1650" w:hanging="570"/>
      </w:pPr>
      <w:rPr>
        <w:rFonts w:ascii="Arial" w:hAnsi="Arial"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6"/>
  </w:num>
  <w:num w:numId="5">
    <w:abstractNumId w:val="8"/>
  </w:num>
  <w:num w:numId="6">
    <w:abstractNumId w:val="20"/>
  </w:num>
  <w:num w:numId="7">
    <w:abstractNumId w:val="2"/>
  </w:num>
  <w:num w:numId="8">
    <w:abstractNumId w:val="7"/>
  </w:num>
  <w:num w:numId="9">
    <w:abstractNumId w:val="14"/>
  </w:num>
  <w:num w:numId="10">
    <w:abstractNumId w:val="22"/>
  </w:num>
  <w:num w:numId="11">
    <w:abstractNumId w:val="15"/>
  </w:num>
  <w:num w:numId="12">
    <w:abstractNumId w:val="13"/>
  </w:num>
  <w:num w:numId="13">
    <w:abstractNumId w:val="18"/>
  </w:num>
  <w:num w:numId="14">
    <w:abstractNumId w:val="4"/>
  </w:num>
  <w:num w:numId="15">
    <w:abstractNumId w:val="12"/>
  </w:num>
  <w:num w:numId="16">
    <w:abstractNumId w:val="3"/>
  </w:num>
  <w:num w:numId="17">
    <w:abstractNumId w:val="10"/>
  </w:num>
  <w:num w:numId="18">
    <w:abstractNumId w:val="6"/>
  </w:num>
  <w:num w:numId="19">
    <w:abstractNumId w:val="11"/>
  </w:num>
  <w:num w:numId="20">
    <w:abstractNumId w:val="5"/>
  </w:num>
  <w:num w:numId="21">
    <w:abstractNumId w:val="17"/>
  </w:num>
  <w:num w:numId="22">
    <w:abstractNumId w:val="1"/>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15BEE"/>
    <w:rsid w:val="00017F1A"/>
    <w:rsid w:val="000276C5"/>
    <w:rsid w:val="0004456C"/>
    <w:rsid w:val="0005259B"/>
    <w:rsid w:val="00053FEE"/>
    <w:rsid w:val="00060AE4"/>
    <w:rsid w:val="0007399E"/>
    <w:rsid w:val="000746A7"/>
    <w:rsid w:val="00080ACF"/>
    <w:rsid w:val="000910BB"/>
    <w:rsid w:val="000926AF"/>
    <w:rsid w:val="000A3ED2"/>
    <w:rsid w:val="000B0E2E"/>
    <w:rsid w:val="000C00FA"/>
    <w:rsid w:val="000C51AA"/>
    <w:rsid w:val="000D17BC"/>
    <w:rsid w:val="000D2186"/>
    <w:rsid w:val="000E0E58"/>
    <w:rsid w:val="000E4F35"/>
    <w:rsid w:val="000E74DB"/>
    <w:rsid w:val="000F6C1C"/>
    <w:rsid w:val="00116F4B"/>
    <w:rsid w:val="001229F4"/>
    <w:rsid w:val="00137471"/>
    <w:rsid w:val="00150FD3"/>
    <w:rsid w:val="00166B9F"/>
    <w:rsid w:val="001824DB"/>
    <w:rsid w:val="00184428"/>
    <w:rsid w:val="001A248F"/>
    <w:rsid w:val="001A3B5F"/>
    <w:rsid w:val="001A659D"/>
    <w:rsid w:val="001B1CF3"/>
    <w:rsid w:val="001B51AB"/>
    <w:rsid w:val="001B5CA8"/>
    <w:rsid w:val="001C4490"/>
    <w:rsid w:val="001D2380"/>
    <w:rsid w:val="001D2C1A"/>
    <w:rsid w:val="001D3BA2"/>
    <w:rsid w:val="001D3CD3"/>
    <w:rsid w:val="001D44B7"/>
    <w:rsid w:val="001E0075"/>
    <w:rsid w:val="001E4E22"/>
    <w:rsid w:val="001F1B1F"/>
    <w:rsid w:val="001F2A20"/>
    <w:rsid w:val="001F486F"/>
    <w:rsid w:val="00207DC4"/>
    <w:rsid w:val="002123C3"/>
    <w:rsid w:val="0022485E"/>
    <w:rsid w:val="00243A99"/>
    <w:rsid w:val="00287ACB"/>
    <w:rsid w:val="0029567C"/>
    <w:rsid w:val="002C0B82"/>
    <w:rsid w:val="002F476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92E"/>
    <w:rsid w:val="003B24AF"/>
    <w:rsid w:val="003B7182"/>
    <w:rsid w:val="003C3BD8"/>
    <w:rsid w:val="003D5036"/>
    <w:rsid w:val="003D764D"/>
    <w:rsid w:val="003E3A1A"/>
    <w:rsid w:val="003F10CE"/>
    <w:rsid w:val="003F1B9F"/>
    <w:rsid w:val="0040091C"/>
    <w:rsid w:val="00406D7A"/>
    <w:rsid w:val="004101B3"/>
    <w:rsid w:val="004258BA"/>
    <w:rsid w:val="004531C9"/>
    <w:rsid w:val="00457D91"/>
    <w:rsid w:val="00460C31"/>
    <w:rsid w:val="00464E5B"/>
    <w:rsid w:val="0047055A"/>
    <w:rsid w:val="00474450"/>
    <w:rsid w:val="004801EE"/>
    <w:rsid w:val="004873E6"/>
    <w:rsid w:val="004B15B8"/>
    <w:rsid w:val="004B566C"/>
    <w:rsid w:val="004B7B48"/>
    <w:rsid w:val="004D4AB1"/>
    <w:rsid w:val="004E0C5E"/>
    <w:rsid w:val="004E6A42"/>
    <w:rsid w:val="004F218A"/>
    <w:rsid w:val="004F4488"/>
    <w:rsid w:val="0050334E"/>
    <w:rsid w:val="00505387"/>
    <w:rsid w:val="00512DF7"/>
    <w:rsid w:val="005141E7"/>
    <w:rsid w:val="00517E63"/>
    <w:rsid w:val="00522394"/>
    <w:rsid w:val="00526B0D"/>
    <w:rsid w:val="0055346F"/>
    <w:rsid w:val="005577EF"/>
    <w:rsid w:val="005579FF"/>
    <w:rsid w:val="005776DD"/>
    <w:rsid w:val="00582117"/>
    <w:rsid w:val="0058478F"/>
    <w:rsid w:val="00593315"/>
    <w:rsid w:val="005A170D"/>
    <w:rsid w:val="005A2F9E"/>
    <w:rsid w:val="005A6C96"/>
    <w:rsid w:val="005C3534"/>
    <w:rsid w:val="005D0418"/>
    <w:rsid w:val="005E1D58"/>
    <w:rsid w:val="00610E37"/>
    <w:rsid w:val="006207ED"/>
    <w:rsid w:val="00626BC9"/>
    <w:rsid w:val="006425B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0DAB"/>
    <w:rsid w:val="00721B77"/>
    <w:rsid w:val="00721CF6"/>
    <w:rsid w:val="00723E46"/>
    <w:rsid w:val="00732B02"/>
    <w:rsid w:val="00733826"/>
    <w:rsid w:val="00766CFB"/>
    <w:rsid w:val="0076795A"/>
    <w:rsid w:val="007816FF"/>
    <w:rsid w:val="00783B44"/>
    <w:rsid w:val="0078457A"/>
    <w:rsid w:val="00785028"/>
    <w:rsid w:val="007A3A5A"/>
    <w:rsid w:val="007A4370"/>
    <w:rsid w:val="007E1D15"/>
    <w:rsid w:val="007E1DEA"/>
    <w:rsid w:val="007E2202"/>
    <w:rsid w:val="007F345A"/>
    <w:rsid w:val="008145EA"/>
    <w:rsid w:val="00815869"/>
    <w:rsid w:val="00816B81"/>
    <w:rsid w:val="00823B90"/>
    <w:rsid w:val="0083266E"/>
    <w:rsid w:val="008546E5"/>
    <w:rsid w:val="00865EA8"/>
    <w:rsid w:val="00871653"/>
    <w:rsid w:val="00880684"/>
    <w:rsid w:val="00881175"/>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B6A"/>
    <w:rsid w:val="00900AE8"/>
    <w:rsid w:val="00900DAD"/>
    <w:rsid w:val="0091408E"/>
    <w:rsid w:val="009156EF"/>
    <w:rsid w:val="009378CA"/>
    <w:rsid w:val="0095025E"/>
    <w:rsid w:val="00955C4C"/>
    <w:rsid w:val="00962917"/>
    <w:rsid w:val="00995338"/>
    <w:rsid w:val="00996777"/>
    <w:rsid w:val="009C0BC7"/>
    <w:rsid w:val="009C6592"/>
    <w:rsid w:val="009E209B"/>
    <w:rsid w:val="009F0747"/>
    <w:rsid w:val="00A03514"/>
    <w:rsid w:val="00A17079"/>
    <w:rsid w:val="00A448C3"/>
    <w:rsid w:val="00A458D4"/>
    <w:rsid w:val="00A46FB7"/>
    <w:rsid w:val="00A53118"/>
    <w:rsid w:val="00A7147B"/>
    <w:rsid w:val="00A86AB5"/>
    <w:rsid w:val="00A97226"/>
    <w:rsid w:val="00AA0E64"/>
    <w:rsid w:val="00AA142F"/>
    <w:rsid w:val="00AA53DB"/>
    <w:rsid w:val="00AA5BF5"/>
    <w:rsid w:val="00AB19D7"/>
    <w:rsid w:val="00AB239A"/>
    <w:rsid w:val="00AC39FB"/>
    <w:rsid w:val="00AC7B2F"/>
    <w:rsid w:val="00AD53C7"/>
    <w:rsid w:val="00AD6F78"/>
    <w:rsid w:val="00AD7ADC"/>
    <w:rsid w:val="00AE08EB"/>
    <w:rsid w:val="00AF3414"/>
    <w:rsid w:val="00AF7371"/>
    <w:rsid w:val="00B00BBE"/>
    <w:rsid w:val="00B10710"/>
    <w:rsid w:val="00B12C4B"/>
    <w:rsid w:val="00B208FA"/>
    <w:rsid w:val="00B25C12"/>
    <w:rsid w:val="00B26DA8"/>
    <w:rsid w:val="00B2766F"/>
    <w:rsid w:val="00B31ABC"/>
    <w:rsid w:val="00B445ED"/>
    <w:rsid w:val="00B531C2"/>
    <w:rsid w:val="00B6300F"/>
    <w:rsid w:val="00B70389"/>
    <w:rsid w:val="00B755D7"/>
    <w:rsid w:val="00B832AD"/>
    <w:rsid w:val="00B84623"/>
    <w:rsid w:val="00B9149B"/>
    <w:rsid w:val="00BA51EF"/>
    <w:rsid w:val="00BB66D5"/>
    <w:rsid w:val="00BC7E6E"/>
    <w:rsid w:val="00BE1D1F"/>
    <w:rsid w:val="00BE3060"/>
    <w:rsid w:val="00BE5E66"/>
    <w:rsid w:val="00BE6BBA"/>
    <w:rsid w:val="00BE714F"/>
    <w:rsid w:val="00BF1D4A"/>
    <w:rsid w:val="00C00281"/>
    <w:rsid w:val="00C05625"/>
    <w:rsid w:val="00C131E8"/>
    <w:rsid w:val="00C1474B"/>
    <w:rsid w:val="00C1751E"/>
    <w:rsid w:val="00C17C6C"/>
    <w:rsid w:val="00C21339"/>
    <w:rsid w:val="00C266F9"/>
    <w:rsid w:val="00C26A71"/>
    <w:rsid w:val="00C371EA"/>
    <w:rsid w:val="00C445AD"/>
    <w:rsid w:val="00C44CBA"/>
    <w:rsid w:val="00C458F0"/>
    <w:rsid w:val="00C4666A"/>
    <w:rsid w:val="00C479A3"/>
    <w:rsid w:val="00C50477"/>
    <w:rsid w:val="00C74DAF"/>
    <w:rsid w:val="00C80116"/>
    <w:rsid w:val="00C87BFC"/>
    <w:rsid w:val="00C92728"/>
    <w:rsid w:val="00CC63A9"/>
    <w:rsid w:val="00CF5E71"/>
    <w:rsid w:val="00CF7FAC"/>
    <w:rsid w:val="00D160C1"/>
    <w:rsid w:val="00D17794"/>
    <w:rsid w:val="00D22398"/>
    <w:rsid w:val="00D32462"/>
    <w:rsid w:val="00D35E6C"/>
    <w:rsid w:val="00D436CF"/>
    <w:rsid w:val="00D45B2F"/>
    <w:rsid w:val="00D46E88"/>
    <w:rsid w:val="00D60BD6"/>
    <w:rsid w:val="00D613A9"/>
    <w:rsid w:val="00D70D86"/>
    <w:rsid w:val="00D76BA4"/>
    <w:rsid w:val="00D7761C"/>
    <w:rsid w:val="00D8021D"/>
    <w:rsid w:val="00D82D10"/>
    <w:rsid w:val="00D86784"/>
    <w:rsid w:val="00D920E6"/>
    <w:rsid w:val="00DA004C"/>
    <w:rsid w:val="00DE168F"/>
    <w:rsid w:val="00DE2A08"/>
    <w:rsid w:val="00DE2B4D"/>
    <w:rsid w:val="00E00E44"/>
    <w:rsid w:val="00E049A8"/>
    <w:rsid w:val="00E12ECB"/>
    <w:rsid w:val="00E13343"/>
    <w:rsid w:val="00E1451F"/>
    <w:rsid w:val="00E15A72"/>
    <w:rsid w:val="00E15E28"/>
    <w:rsid w:val="00E16577"/>
    <w:rsid w:val="00E21CFD"/>
    <w:rsid w:val="00E34486"/>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192F"/>
    <w:rsid w:val="00EE349F"/>
    <w:rsid w:val="00EE3B5B"/>
    <w:rsid w:val="00EE4CC9"/>
    <w:rsid w:val="00EF4800"/>
    <w:rsid w:val="00EF674A"/>
    <w:rsid w:val="00F00A3D"/>
    <w:rsid w:val="00F0564B"/>
    <w:rsid w:val="00F17CA4"/>
    <w:rsid w:val="00F24DDD"/>
    <w:rsid w:val="00F2770B"/>
    <w:rsid w:val="00F36C64"/>
    <w:rsid w:val="00F549A3"/>
    <w:rsid w:val="00F55CBF"/>
    <w:rsid w:val="00F64C19"/>
    <w:rsid w:val="00F72B10"/>
    <w:rsid w:val="00F764BC"/>
    <w:rsid w:val="00F77359"/>
    <w:rsid w:val="00F86A73"/>
    <w:rsid w:val="00FA58DA"/>
    <w:rsid w:val="00FB47C2"/>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1874535">
      <w:bodyDiv w:val="1"/>
      <w:marLeft w:val="0"/>
      <w:marRight w:val="0"/>
      <w:marTop w:val="0"/>
      <w:marBottom w:val="0"/>
      <w:divBdr>
        <w:top w:val="none" w:sz="0" w:space="0" w:color="auto"/>
        <w:left w:val="none" w:sz="0" w:space="0" w:color="auto"/>
        <w:bottom w:val="none" w:sz="0" w:space="0" w:color="auto"/>
        <w:right w:val="none" w:sz="0" w:space="0" w:color="auto"/>
      </w:divBdr>
    </w:div>
    <w:div w:id="138890620">
      <w:bodyDiv w:val="1"/>
      <w:marLeft w:val="0"/>
      <w:marRight w:val="0"/>
      <w:marTop w:val="0"/>
      <w:marBottom w:val="0"/>
      <w:divBdr>
        <w:top w:val="none" w:sz="0" w:space="0" w:color="auto"/>
        <w:left w:val="none" w:sz="0" w:space="0" w:color="auto"/>
        <w:bottom w:val="none" w:sz="0" w:space="0" w:color="auto"/>
        <w:right w:val="none" w:sz="0" w:space="0" w:color="auto"/>
      </w:divBdr>
      <w:divsChild>
        <w:div w:id="1529954205">
          <w:marLeft w:val="547"/>
          <w:marRight w:val="0"/>
          <w:marTop w:val="86"/>
          <w:marBottom w:val="0"/>
          <w:divBdr>
            <w:top w:val="none" w:sz="0" w:space="0" w:color="auto"/>
            <w:left w:val="none" w:sz="0" w:space="0" w:color="auto"/>
            <w:bottom w:val="none" w:sz="0" w:space="0" w:color="auto"/>
            <w:right w:val="none" w:sz="0" w:space="0" w:color="auto"/>
          </w:divBdr>
        </w:div>
      </w:divsChild>
    </w:div>
    <w:div w:id="7464181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8741653">
      <w:bodyDiv w:val="1"/>
      <w:marLeft w:val="0"/>
      <w:marRight w:val="0"/>
      <w:marTop w:val="0"/>
      <w:marBottom w:val="0"/>
      <w:divBdr>
        <w:top w:val="none" w:sz="0" w:space="0" w:color="auto"/>
        <w:left w:val="none" w:sz="0" w:space="0" w:color="auto"/>
        <w:bottom w:val="none" w:sz="0" w:space="0" w:color="auto"/>
        <w:right w:val="none" w:sz="0" w:space="0" w:color="auto"/>
      </w:divBdr>
      <w:divsChild>
        <w:div w:id="1748571610">
          <w:marLeft w:val="547"/>
          <w:marRight w:val="0"/>
          <w:marTop w:val="96"/>
          <w:marBottom w:val="4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83</TotalTime>
  <Pages>1</Pages>
  <Words>1430</Words>
  <Characters>8157</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62</cp:revision>
  <dcterms:created xsi:type="dcterms:W3CDTF">2020-11-17T07:06:00Z</dcterms:created>
  <dcterms:modified xsi:type="dcterms:W3CDTF">2021-03-15T01:56:00Z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